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90" w:rsidRPr="00646653" w:rsidRDefault="008A5DF3" w:rsidP="00FF2E90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E90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FF2E90" w:rsidRPr="00A675FE" w:rsidRDefault="00FF2E90" w:rsidP="00FF2E90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FF2E90" w:rsidRPr="00A675FE" w:rsidRDefault="00FF2E90" w:rsidP="00FF2E90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2"/>
        <w:gridCol w:w="3263"/>
        <w:gridCol w:w="1753"/>
      </w:tblGrid>
      <w:tr w:rsidR="00FF2E90" w:rsidTr="00FF2E90">
        <w:tc>
          <w:tcPr>
            <w:tcW w:w="1908" w:type="dxa"/>
            <w:tcBorders>
              <w:bottom w:val="single" w:sz="4" w:space="0" w:color="auto"/>
            </w:tcBorders>
          </w:tcPr>
          <w:p w:rsidR="00FF2E90" w:rsidRPr="00853A9B" w:rsidRDefault="00FF2E90" w:rsidP="00FF2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FF2E90" w:rsidRPr="00853A9B" w:rsidRDefault="00FF2E90" w:rsidP="00FF2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FF2E90" w:rsidRPr="00853A9B" w:rsidRDefault="00FF2E90" w:rsidP="00FF2E9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F2E90" w:rsidRPr="00853A9B" w:rsidRDefault="00FF2E90" w:rsidP="00FF2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F2E90" w:rsidTr="00FF2E90">
        <w:tc>
          <w:tcPr>
            <w:tcW w:w="9828" w:type="dxa"/>
            <w:gridSpan w:val="4"/>
            <w:tcBorders>
              <w:bottom w:val="nil"/>
            </w:tcBorders>
          </w:tcPr>
          <w:p w:rsidR="00FF2E90" w:rsidRPr="00853A9B" w:rsidRDefault="00FF2E90" w:rsidP="00FF2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FF2E90" w:rsidRPr="00FF2E90" w:rsidRDefault="00FF2E90" w:rsidP="00FF2E90">
      <w:pPr>
        <w:autoSpaceDE w:val="0"/>
        <w:autoSpaceDN w:val="0"/>
        <w:adjustRightInd w:val="0"/>
        <w:rPr>
          <w:sz w:val="28"/>
          <w:szCs w:val="28"/>
        </w:rPr>
      </w:pPr>
    </w:p>
    <w:p w:rsidR="00FF2E90" w:rsidRPr="00FF2E90" w:rsidRDefault="00FF2E90" w:rsidP="00FF2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2E90">
        <w:rPr>
          <w:rFonts w:ascii="Times New Roman" w:hAnsi="Times New Roman" w:cs="Times New Roman"/>
          <w:sz w:val="28"/>
          <w:szCs w:val="28"/>
        </w:rPr>
        <w:t>О реализации отдельных государственных полномочий, переданных</w:t>
      </w:r>
    </w:p>
    <w:p w:rsidR="00FF2E90" w:rsidRPr="00FF2E90" w:rsidRDefault="00FF2E90" w:rsidP="00FF2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2E90">
        <w:rPr>
          <w:rFonts w:ascii="Times New Roman" w:hAnsi="Times New Roman" w:cs="Times New Roman"/>
          <w:sz w:val="28"/>
          <w:szCs w:val="28"/>
        </w:rPr>
        <w:t xml:space="preserve">Тужинскому району </w:t>
      </w:r>
    </w:p>
    <w:p w:rsidR="00FF2E90" w:rsidRPr="00FF2E90" w:rsidRDefault="00FF2E90" w:rsidP="00FF2E90">
      <w:pPr>
        <w:autoSpaceDE w:val="0"/>
        <w:autoSpaceDN w:val="0"/>
        <w:adjustRightInd w:val="0"/>
        <w:rPr>
          <w:sz w:val="28"/>
          <w:szCs w:val="28"/>
        </w:rPr>
      </w:pP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 xml:space="preserve">   В соответствии со статьей 86 Бюджетного кодекса Российской Федерации, пунктом 1 статьи 37 и </w:t>
      </w:r>
      <w:r w:rsidRPr="00FF2E90">
        <w:rPr>
          <w:sz w:val="28"/>
          <w:szCs w:val="28"/>
        </w:rPr>
        <w:t>пунктом 6 статьи 43</w:t>
      </w:r>
      <w:r w:rsidRPr="00FF2E90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9 Устава муниципального образования Тужинский муниципальный район, решением Тужинской районной Думы от 09.12.2013 № 35/251 «О бюджете Тужинского муниципального района на 2014 год и плановый период 2015 и 2016 годов» администрация Тужинского муниципального района ПОСТАНОВЛЯЕТ: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 xml:space="preserve">  1. </w:t>
      </w:r>
      <w:r w:rsidRPr="00FF2E90">
        <w:rPr>
          <w:bCs/>
          <w:sz w:val="28"/>
          <w:szCs w:val="28"/>
        </w:rPr>
        <w:t>Администрации Тужинского муниципального района</w:t>
      </w:r>
      <w:r w:rsidRPr="00FF2E90">
        <w:rPr>
          <w:sz w:val="28"/>
          <w:szCs w:val="28"/>
        </w:rPr>
        <w:t xml:space="preserve"> в пределах выделенных Тужинскому району финансовых средств осуществлять отдельные государственные полномочия: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 xml:space="preserve">  1.1. По хранению и комплектованию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территории муниципальных образований; государственному учету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оказанию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1.2. По организации предоставления гражданам субсидий на оплату жилых помещений и коммунальных услуг;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1.3. По созданию и деятельности в муниципальных образованиях административной (ых) комиссии (ий);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 xml:space="preserve">1.4. По обеспечению прав детей-сирот и детей, оставшихся без попечения родителей, лиц из числа  детей-сирот, оставшихся без попечения родителей, на жилое помещение в соответствии с Законом Кировской области от 04.12.2012 №222-ЗО «О социальной поддержке детей-сирот и детей, оставшихся без попечения родителей, лиц из числа детей-сирот, </w:t>
      </w:r>
      <w:r w:rsidRPr="00FF2E90">
        <w:rPr>
          <w:sz w:val="28"/>
          <w:szCs w:val="28"/>
        </w:rPr>
        <w:lastRenderedPageBreak/>
        <w:t>оставшихся без попечения родителей, детей, попавшихся в сложную жизненную ситуацию»;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1.5. По созданию в муниципальном  районе комиссии по делам несовершеннолетних и защите их прав и организации деятельности в сфере профилактики безнадзорности и правонарушений, включая административную юрисдикцию;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1.6. По осуществлению деятельности по опеке и попечительству;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1.7. По выравниванию обеспеченности муниципальных образований по реализации ими их отдельных расходных обязательств.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2.</w:t>
      </w:r>
      <w:r w:rsidRPr="00FF2E90">
        <w:rPr>
          <w:b/>
          <w:bCs/>
          <w:sz w:val="28"/>
          <w:szCs w:val="28"/>
        </w:rPr>
        <w:t xml:space="preserve"> </w:t>
      </w:r>
      <w:r w:rsidRPr="00FF2E90">
        <w:rPr>
          <w:sz w:val="28"/>
          <w:szCs w:val="28"/>
        </w:rPr>
        <w:t>Уполномочить</w:t>
      </w:r>
      <w:r w:rsidRPr="00FF2E90">
        <w:rPr>
          <w:b/>
          <w:bCs/>
          <w:sz w:val="28"/>
          <w:szCs w:val="28"/>
        </w:rPr>
        <w:t xml:space="preserve"> </w:t>
      </w:r>
      <w:r w:rsidRPr="00FF2E90">
        <w:rPr>
          <w:bCs/>
          <w:sz w:val="28"/>
          <w:szCs w:val="28"/>
        </w:rPr>
        <w:t>Муниципальное казённое учреждение «Управление образования администрации Тужинского муниципального района»</w:t>
      </w:r>
      <w:r w:rsidRPr="00FF2E90">
        <w:rPr>
          <w:sz w:val="28"/>
          <w:szCs w:val="28"/>
        </w:rPr>
        <w:t xml:space="preserve"> в пределах выделенных Тужинскому району финансовых средств осуществлять отдельные государственные полномочия: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2.1. По назначению  и выплате ежемесячных денежных выплат на детей-сирот и детей, оставшихся без попечения родителей, находящихся  под опекой (попечительством), в приемной семье, и по начислению и выплате ежемесячного вознаграждения, причитающегося приемным родителям;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2.2. По начислению и выплате компенсации платы, взимаемой с родителей (законных представителей) за присмотр и уход за детьми в образовательных организациях, реализующих общеобразовательную программу дошкольного образования;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2.3. По реализации прав на получение общедоступного и бесплатного дошкольного образования в муниципальных образовательных организациях;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2.4. По реализации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2.5. По возмещению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 меры социальной  поддержки, установленной абзацем первым части 1 статьи 15 Закона Кировской области  от 14.10.2013 №320- ЗО «Об образовании в Кировской области»;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2.6. По выравниванию обеспеченности муниципальных образований по реализации ими их отдельных расходных обязательств.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3. Уполномочить</w:t>
      </w:r>
      <w:r w:rsidRPr="00FF2E90">
        <w:rPr>
          <w:b/>
          <w:sz w:val="28"/>
          <w:szCs w:val="28"/>
        </w:rPr>
        <w:t xml:space="preserve"> </w:t>
      </w:r>
      <w:r w:rsidRPr="00FF2E90">
        <w:rPr>
          <w:sz w:val="28"/>
          <w:szCs w:val="28"/>
        </w:rPr>
        <w:t>Муниципальное казенное учреждение «Отдел культуры администрации Тужинского муниципального района»</w:t>
      </w:r>
      <w:r w:rsidRPr="00FF2E90">
        <w:rPr>
          <w:b/>
          <w:sz w:val="28"/>
          <w:szCs w:val="28"/>
        </w:rPr>
        <w:t xml:space="preserve"> </w:t>
      </w:r>
      <w:r w:rsidRPr="00FF2E90">
        <w:rPr>
          <w:sz w:val="28"/>
          <w:szCs w:val="28"/>
        </w:rPr>
        <w:t>в пределах выделенных Тужинскому району финансовых средств осуществлять отдельные государственные полномочия: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 xml:space="preserve">3.1. По выплате, предусмотренной законом области отдельным категориям специалистов, работающих в муниципальных учреждениях и проживающих в сельских населенных пунктах или поселках городского типа, </w:t>
      </w:r>
      <w:r w:rsidRPr="00FF2E90">
        <w:rPr>
          <w:sz w:val="28"/>
          <w:szCs w:val="28"/>
        </w:rPr>
        <w:lastRenderedPageBreak/>
        <w:t>частичной компенсации расходов на оплату жилого помещения и коммунальных услуг в виде ежемесячной денежной выплаты;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3.2. По возмещению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 меры социальной  поддержки, установленной абзацем первым части 1 статьи 15 Закона Кировской области от 14.10.2013 №320- ЗО «Об образовании в Кировской области»;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3.3. По выравниванию обеспеченности муниципальных образований по реализации ими их отдельных расходных обязательств.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4. Уполномочить М</w:t>
      </w:r>
      <w:r w:rsidRPr="00FF2E90">
        <w:rPr>
          <w:bCs/>
          <w:sz w:val="28"/>
          <w:szCs w:val="28"/>
        </w:rPr>
        <w:t>униципальное казенное общеобразовательное учреждение средняя общеобразовательная школа с углубленным изучением отдельных предметов пгт Тужа</w:t>
      </w:r>
      <w:r w:rsidRPr="00FF2E90">
        <w:rPr>
          <w:sz w:val="28"/>
          <w:szCs w:val="28"/>
        </w:rPr>
        <w:t xml:space="preserve">  Кировской области в пределах выделенных Тужинскому району финансовых средств осуществлять отдельные государственные полномочия: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4.1. По реализации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4.2. По возмещению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 меры социальной  поддержки, установленной абзацем первым части 1 статьи 15 Закона Кировской области от 14.10.2013 №320- ЗО «Об образовании в Кировской области»;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4.3. По выравниванию обеспеченности муниципальных образований по реализации ими их отдельных расходных обязательств.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 xml:space="preserve">5. Уполномочить </w:t>
      </w:r>
      <w:r w:rsidRPr="00FF2E90">
        <w:rPr>
          <w:bCs/>
          <w:sz w:val="28"/>
          <w:szCs w:val="28"/>
        </w:rPr>
        <w:t>Управление сельского хозяйства администрации Тужинского муниципального района</w:t>
      </w:r>
      <w:r w:rsidRPr="00FF2E90">
        <w:rPr>
          <w:sz w:val="28"/>
          <w:szCs w:val="28"/>
        </w:rPr>
        <w:t xml:space="preserve"> в пределах выделенных Тужинскому району финансовых средств осуществлять отдельные государственные полномочия: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5.1. По поддержке сельскохозяйственного производства, за исключением реализации мероприятий, предусмотренных федеральными целевыми программами;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5.2. По защите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 (биотермических ям) на территориях муниципальных районов и городских округов;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 xml:space="preserve">5.3. На развитие подпрограммы «Развитие подотрасли растениеводства, переработки  и реализации продукции растениеводства» государственной </w:t>
      </w:r>
      <w:r w:rsidRPr="00FF2E90">
        <w:rPr>
          <w:sz w:val="28"/>
          <w:szCs w:val="28"/>
        </w:rPr>
        <w:lastRenderedPageBreak/>
        <w:t>программы развития сельского хозяйства и регулирования рынков сельскохозяйственной продукции, сырья и продовольствия на 2013-2020 годы;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 xml:space="preserve">5.4. На развитие подпрограммы «Развитие подотрасли животноводства, переработки и реализации продукции животноводства» государственной программы развития сельского хозяйства  и регулирования рынков сельскохозяйственной продукции, сырья и продовольствия на 2013-2020 годы; 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5.5. На возмещение части процентной ставки по долгосрочным, среднесрочным и краткосрочным кредитам, взятым малыми формами хозяйствования в рамках подпрограммы «Поддержка малых форм хозяйствования» государственной программы развития сельского хозяйства  и регулирования рынков сельскохозяйственной продукции, сырья и продовольствия на 2013-2020 годы.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6. Уполномочить  м</w:t>
      </w:r>
      <w:r w:rsidRPr="00FF2E90">
        <w:rPr>
          <w:bCs/>
          <w:sz w:val="28"/>
          <w:szCs w:val="28"/>
        </w:rPr>
        <w:t>униципальное казенное учреждение Финансовое управление администрации Тужинского муниципального района</w:t>
      </w:r>
      <w:r w:rsidRPr="00FF2E90">
        <w:rPr>
          <w:b/>
          <w:bCs/>
          <w:sz w:val="28"/>
          <w:szCs w:val="28"/>
        </w:rPr>
        <w:t xml:space="preserve"> </w:t>
      </w:r>
      <w:r w:rsidRPr="00FF2E90">
        <w:rPr>
          <w:sz w:val="28"/>
          <w:szCs w:val="28"/>
        </w:rPr>
        <w:t>в пределах выделенных Тужинскому району финансовых средств осуществлять отдельные государственные полномочия: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6.1. По расчету и предоставлению дотаций бюджетам поселений;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6.2. По созданию и деятельности в муниципальных образованиях административной (ых) комиссии (ий);</w:t>
      </w:r>
    </w:p>
    <w:p w:rsidR="00FF2E90" w:rsidRPr="00FF2E90" w:rsidRDefault="00FF2E90" w:rsidP="00FF2E9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2E90">
        <w:rPr>
          <w:b w:val="0"/>
          <w:sz w:val="28"/>
          <w:szCs w:val="28"/>
        </w:rPr>
        <w:t xml:space="preserve">6.3. </w:t>
      </w:r>
      <w:r w:rsidRPr="00FF2E90">
        <w:rPr>
          <w:rFonts w:ascii="Times New Roman" w:hAnsi="Times New Roman" w:cs="Times New Roman"/>
          <w:b w:val="0"/>
          <w:sz w:val="28"/>
          <w:szCs w:val="28"/>
        </w:rPr>
        <w:t>По осуществлению первичного воинского учета на территориях, где отсутствуют военные комиссариаты в рамках непрограммных расходов федеральных  органов исполнительной власти;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6.4. По выравниванию обеспеченности муниципальных образований по реализации ими их отдельных расходных обязательств.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7. Уполномоченным главным распорядителям (получателям) при осуществлении отдельных государственных полномочий: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7.1. Соблюдать действующее законодательство, регулирующее вопросы осуществления государственных полномочий, и осуществлять государственные полномочия;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7.2. Расходовать средства, выделенные на осуществление отдельных государственных полномочий, в соответствии с утвержденной сметой расходов;</w:t>
      </w:r>
    </w:p>
    <w:p w:rsidR="00FF2E90" w:rsidRPr="00FF2E90" w:rsidRDefault="00FF2E90" w:rsidP="00FF2E90">
      <w:pPr>
        <w:pStyle w:val="a3"/>
        <w:ind w:left="0" w:firstLine="567"/>
        <w:rPr>
          <w:sz w:val="28"/>
          <w:szCs w:val="28"/>
        </w:rPr>
      </w:pPr>
      <w:r w:rsidRPr="00FF2E90">
        <w:rPr>
          <w:sz w:val="28"/>
          <w:szCs w:val="28"/>
        </w:rPr>
        <w:t>7.3. Проводить расходование средств в соответствии с установленными порядками расходования и учета средств на предоставление субвенций по каждому виду, утвержденными Правительством Кировской области;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FF2E90">
        <w:rPr>
          <w:sz w:val="28"/>
          <w:szCs w:val="28"/>
        </w:rPr>
        <w:t>7.4. При расходовании субвенций применять Федеральный закон от 05.04.2013</w:t>
      </w:r>
      <w:r w:rsidRPr="00FF2E90">
        <w:rPr>
          <w:color w:val="FF0000"/>
          <w:sz w:val="28"/>
          <w:szCs w:val="28"/>
        </w:rPr>
        <w:t xml:space="preserve"> </w:t>
      </w:r>
      <w:r w:rsidRPr="00FF2E90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7.5. Обеспечить контроль за своевременным, целевым и эффективным расходованием субвенций в пределах лимитов бюджетных обязательств;</w:t>
      </w:r>
    </w:p>
    <w:p w:rsidR="00FF2E90" w:rsidRPr="00FF2E90" w:rsidRDefault="00FF2E90" w:rsidP="00FF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7.6. Повысить качество бюджетного планирования, в том числе при предоставлении заявок на потребность в средствах;</w:t>
      </w:r>
    </w:p>
    <w:p w:rsidR="00FF2E90" w:rsidRPr="00FF2E90" w:rsidRDefault="00FF2E90" w:rsidP="00FF2E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2E90">
        <w:rPr>
          <w:sz w:val="28"/>
          <w:szCs w:val="28"/>
        </w:rPr>
        <w:lastRenderedPageBreak/>
        <w:t>7.7. Представлять в финансовое управление администрации района отчеты о расходовании субвенций по формам и в сроки, утвержденные департаментом финансов Кировской области, за подписью руководителя и главного бухгалтера.</w:t>
      </w:r>
    </w:p>
    <w:p w:rsidR="00FF2E90" w:rsidRPr="00FF2E90" w:rsidRDefault="00FF2E90" w:rsidP="00FF2E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8. Признать утратившими силу постановления администрации Тужинского муниципального района:</w:t>
      </w:r>
    </w:p>
    <w:p w:rsidR="00FF2E90" w:rsidRPr="00FF2E90" w:rsidRDefault="00FF2E90" w:rsidP="00FF2E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8.1. От 24.12.2012 №737 «О реализации отдельных государственных полномочий, переданных Тужинскому району»;</w:t>
      </w:r>
    </w:p>
    <w:p w:rsidR="00FF2E90" w:rsidRPr="00FF2E90" w:rsidRDefault="00FF2E90" w:rsidP="00FF2E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8.2. От 29.12.2012 №774 «О реализации полномочий по финансированию расходов на содержание и ремонт автомобильных дорог общего пользования местного значения на территории Тужинского района»</w:t>
      </w:r>
    </w:p>
    <w:p w:rsidR="00FF2E90" w:rsidRPr="00FF2E90" w:rsidRDefault="00FF2E90" w:rsidP="00FF2E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8.3. От 08.07.2013 №388 «О внесении изменений в постановление администрации района от 24.12.2012 №737»</w:t>
      </w:r>
    </w:p>
    <w:p w:rsidR="00FF2E90" w:rsidRPr="00FF2E90" w:rsidRDefault="00FF2E90" w:rsidP="00FF2E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8.4. От 24.12.2013 №725 «О внесении изменений в постановление администрации Тужинского муниципального района от 24.12.2012 №737».</w:t>
      </w:r>
    </w:p>
    <w:p w:rsidR="00FF2E90" w:rsidRPr="00FF2E90" w:rsidRDefault="00FF2E90" w:rsidP="00FF2E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2E90">
        <w:rPr>
          <w:sz w:val="28"/>
          <w:szCs w:val="28"/>
        </w:rPr>
        <w:t>9.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F2E90" w:rsidRPr="00FF2E90" w:rsidRDefault="00FF2E90" w:rsidP="00FF2E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F2E90" w:rsidRDefault="00FF2E90" w:rsidP="00FF2E90">
      <w:pPr>
        <w:tabs>
          <w:tab w:val="left" w:pos="3217"/>
        </w:tabs>
        <w:rPr>
          <w:sz w:val="28"/>
          <w:szCs w:val="28"/>
        </w:rPr>
      </w:pPr>
      <w:r w:rsidRPr="00FF2E90">
        <w:rPr>
          <w:sz w:val="28"/>
          <w:szCs w:val="28"/>
        </w:rPr>
        <w:t xml:space="preserve">Глава администрации </w:t>
      </w:r>
    </w:p>
    <w:p w:rsidR="00FF2E90" w:rsidRPr="00FF2E90" w:rsidRDefault="00FF2E90" w:rsidP="00FF2E90">
      <w:pPr>
        <w:tabs>
          <w:tab w:val="left" w:pos="3217"/>
        </w:tabs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  <w:r w:rsidRPr="00FF2E90">
        <w:rPr>
          <w:sz w:val="28"/>
          <w:szCs w:val="28"/>
        </w:rPr>
        <w:tab/>
        <w:t>Е.В.Видякина</w:t>
      </w:r>
    </w:p>
    <w:p w:rsidR="00FF2E90" w:rsidRPr="006C3A3D" w:rsidRDefault="00FF2E90" w:rsidP="00FF2E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2617" w:rsidRDefault="00652617"/>
    <w:sectPr w:rsidR="00652617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2E90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DF3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465B2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CF3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2E9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2E9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Body Text Indent"/>
    <w:basedOn w:val="a"/>
    <w:link w:val="a4"/>
    <w:rsid w:val="00FF2E90"/>
    <w:pPr>
      <w:ind w:left="1800"/>
      <w:jc w:val="both"/>
    </w:pPr>
  </w:style>
  <w:style w:type="character" w:customStyle="1" w:styleId="a4">
    <w:name w:val="Основной текст с отступом Знак"/>
    <w:basedOn w:val="a0"/>
    <w:link w:val="a3"/>
    <w:rsid w:val="00FF2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E90"/>
    <w:pPr>
      <w:ind w:left="720"/>
      <w:contextualSpacing/>
    </w:pPr>
  </w:style>
  <w:style w:type="character" w:customStyle="1" w:styleId="consplusnormal">
    <w:name w:val="consplusnormal"/>
    <w:basedOn w:val="a0"/>
    <w:rsid w:val="00FF2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2014-02-28T06:46:00Z</cp:lastPrinted>
  <dcterms:created xsi:type="dcterms:W3CDTF">2016-03-09T10:18:00Z</dcterms:created>
  <dcterms:modified xsi:type="dcterms:W3CDTF">2016-03-09T10:18:00Z</dcterms:modified>
</cp:coreProperties>
</file>