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1F2D98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E20D17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E20D17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327а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675BA" w:rsidRPr="007675BA" w:rsidRDefault="00724F3E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7871F4">
        <w:rPr>
          <w:b/>
          <w:sz w:val="28"/>
          <w:szCs w:val="28"/>
        </w:rPr>
        <w:t>08.11.2012 №640</w:t>
      </w:r>
    </w:p>
    <w:p w:rsidR="004947DD" w:rsidRPr="007871F4" w:rsidRDefault="00724F3E" w:rsidP="007871F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871F4">
        <w:rPr>
          <w:sz w:val="28"/>
          <w:szCs w:val="28"/>
        </w:rPr>
        <w:t xml:space="preserve">соответсивии с Указом Президента Российской Федерации от 11.04.2014 №226 «О Национальном плане противодействия коррупции на 2014 - 2015 годы» </w:t>
      </w:r>
      <w:r>
        <w:rPr>
          <w:sz w:val="28"/>
          <w:szCs w:val="28"/>
        </w:rPr>
        <w:t>администрация Тужинского муниципального района  ПОСТАНОВЛЯЕТ:</w:t>
      </w:r>
    </w:p>
    <w:p w:rsidR="00724F3E" w:rsidRPr="007871F4" w:rsidRDefault="0012532E" w:rsidP="007871F4">
      <w:pPr>
        <w:spacing w:line="360" w:lineRule="auto"/>
        <w:ind w:firstLine="540"/>
        <w:jc w:val="both"/>
      </w:pPr>
      <w:r>
        <w:rPr>
          <w:sz w:val="28"/>
          <w:szCs w:val="28"/>
        </w:rPr>
        <w:t xml:space="preserve">1. </w:t>
      </w:r>
      <w:r w:rsidR="00724F3E">
        <w:rPr>
          <w:sz w:val="28"/>
          <w:szCs w:val="28"/>
        </w:rPr>
        <w:t xml:space="preserve">Внести в постановление администрации Тужинского муниципального района от </w:t>
      </w:r>
      <w:r w:rsidR="007871F4">
        <w:rPr>
          <w:sz w:val="28"/>
          <w:szCs w:val="28"/>
        </w:rPr>
        <w:t>08.11.2012 №640</w:t>
      </w:r>
      <w:r w:rsidR="00623B07">
        <w:rPr>
          <w:sz w:val="28"/>
          <w:szCs w:val="28"/>
        </w:rPr>
        <w:t xml:space="preserve">, которым утверждена </w:t>
      </w:r>
      <w:r w:rsidR="007871F4" w:rsidRPr="007871F4">
        <w:rPr>
          <w:sz w:val="28"/>
        </w:rPr>
        <w:t>муниципальн</w:t>
      </w:r>
      <w:r w:rsidR="00623B07">
        <w:rPr>
          <w:sz w:val="28"/>
        </w:rPr>
        <w:t>ая</w:t>
      </w:r>
      <w:r w:rsidR="007871F4" w:rsidRPr="007871F4">
        <w:rPr>
          <w:sz w:val="28"/>
        </w:rPr>
        <w:t xml:space="preserve"> целев</w:t>
      </w:r>
      <w:r w:rsidR="00623B07">
        <w:rPr>
          <w:sz w:val="28"/>
        </w:rPr>
        <w:t xml:space="preserve">ая </w:t>
      </w:r>
      <w:r w:rsidR="007871F4" w:rsidRPr="007871F4">
        <w:rPr>
          <w:sz w:val="28"/>
        </w:rPr>
        <w:t>программ</w:t>
      </w:r>
      <w:r w:rsidR="00623B07">
        <w:rPr>
          <w:sz w:val="28"/>
        </w:rPr>
        <w:t>а</w:t>
      </w:r>
      <w:r w:rsidR="007871F4" w:rsidRPr="007871F4">
        <w:rPr>
          <w:sz w:val="28"/>
        </w:rPr>
        <w:t xml:space="preserve"> «Реализация стратегии антикорру</w:t>
      </w:r>
      <w:r w:rsidR="007871F4" w:rsidRPr="007871F4">
        <w:rPr>
          <w:sz w:val="28"/>
        </w:rPr>
        <w:t>п</w:t>
      </w:r>
      <w:r w:rsidR="007871F4" w:rsidRPr="007871F4">
        <w:rPr>
          <w:sz w:val="28"/>
        </w:rPr>
        <w:t>ционной политики в Тужинском муниципальном районе»  на 2013-2015 годы</w:t>
      </w:r>
      <w:r w:rsidR="00623B07">
        <w:rPr>
          <w:sz w:val="28"/>
        </w:rPr>
        <w:t xml:space="preserve"> (далее –Программа) </w:t>
      </w:r>
      <w:r w:rsidR="007871F4">
        <w:t xml:space="preserve"> </w:t>
      </w:r>
      <w:r w:rsidR="00724F3E">
        <w:rPr>
          <w:sz w:val="28"/>
          <w:szCs w:val="28"/>
        </w:rPr>
        <w:t>следующ</w:t>
      </w:r>
      <w:r w:rsidR="00623B07">
        <w:rPr>
          <w:sz w:val="28"/>
          <w:szCs w:val="28"/>
        </w:rPr>
        <w:t>ее</w:t>
      </w:r>
      <w:r w:rsidR="00724F3E">
        <w:rPr>
          <w:sz w:val="28"/>
          <w:szCs w:val="28"/>
        </w:rPr>
        <w:t xml:space="preserve"> изменени</w:t>
      </w:r>
      <w:r w:rsidR="00623B07">
        <w:rPr>
          <w:sz w:val="28"/>
          <w:szCs w:val="28"/>
        </w:rPr>
        <w:t>е</w:t>
      </w:r>
      <w:r w:rsidR="00724F3E">
        <w:rPr>
          <w:sz w:val="28"/>
          <w:szCs w:val="28"/>
        </w:rPr>
        <w:t>:</w:t>
      </w:r>
    </w:p>
    <w:p w:rsidR="00724F3E" w:rsidRDefault="00623B07" w:rsidP="00724F3E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Программы пунктами 5.6, 9.3 и 9.4.</w:t>
      </w:r>
      <w:r w:rsidR="00724F3E">
        <w:rPr>
          <w:sz w:val="28"/>
          <w:szCs w:val="28"/>
        </w:rPr>
        <w:t xml:space="preserve"> Прилага</w:t>
      </w:r>
      <w:r w:rsidR="00335904">
        <w:rPr>
          <w:sz w:val="28"/>
          <w:szCs w:val="28"/>
        </w:rPr>
        <w:t>ю</w:t>
      </w:r>
      <w:r w:rsidR="00724F3E">
        <w:rPr>
          <w:sz w:val="28"/>
          <w:szCs w:val="28"/>
        </w:rPr>
        <w:t>тся.</w:t>
      </w:r>
    </w:p>
    <w:p w:rsidR="00926489" w:rsidRPr="00A54F90" w:rsidRDefault="00623B07" w:rsidP="004947DD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6489" w:rsidRPr="00A54F90">
        <w:rPr>
          <w:sz w:val="28"/>
          <w:szCs w:val="28"/>
        </w:rPr>
        <w:t xml:space="preserve">. Настоящее постановление </w:t>
      </w:r>
      <w:r w:rsidR="00C85B83">
        <w:rPr>
          <w:sz w:val="28"/>
          <w:szCs w:val="28"/>
        </w:rPr>
        <w:t xml:space="preserve">вступает в силу с момента опубликования в </w:t>
      </w:r>
      <w:r w:rsidR="003C6164">
        <w:rPr>
          <w:sz w:val="28"/>
          <w:szCs w:val="28"/>
        </w:rPr>
        <w:t>Б</w:t>
      </w:r>
      <w:r w:rsidR="00C85B83">
        <w:rPr>
          <w:sz w:val="28"/>
          <w:szCs w:val="28"/>
        </w:rPr>
        <w:t xml:space="preserve">юллетене </w:t>
      </w:r>
      <w:r w:rsidR="003C6164">
        <w:rPr>
          <w:sz w:val="28"/>
          <w:szCs w:val="28"/>
        </w:rPr>
        <w:t xml:space="preserve">муниципальных нормативных правовых актов </w:t>
      </w:r>
      <w:r w:rsidR="00C85B83">
        <w:rPr>
          <w:sz w:val="28"/>
          <w:szCs w:val="28"/>
        </w:rPr>
        <w:t xml:space="preserve">органов местного самоуправления </w:t>
      </w:r>
      <w:r w:rsidR="0029405F">
        <w:rPr>
          <w:sz w:val="28"/>
          <w:szCs w:val="28"/>
        </w:rPr>
        <w:t>Тужинского</w:t>
      </w:r>
      <w:r w:rsidR="003C6164">
        <w:rPr>
          <w:sz w:val="28"/>
          <w:szCs w:val="28"/>
        </w:rPr>
        <w:t xml:space="preserve"> муниципального</w:t>
      </w:r>
      <w:r w:rsidR="00926489">
        <w:rPr>
          <w:sz w:val="28"/>
          <w:szCs w:val="28"/>
        </w:rPr>
        <w:t xml:space="preserve"> района</w:t>
      </w:r>
      <w:r w:rsidR="00C85B83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413DC0" w:rsidRPr="006E1D43" w:rsidRDefault="004947DD" w:rsidP="002B7510">
      <w:pPr>
        <w:pStyle w:val="heading"/>
        <w:shd w:val="clear" w:color="auto" w:fill="auto"/>
        <w:spacing w:before="0" w:beforeAutospacing="0" w:after="48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489" w:rsidRPr="006E1D43">
        <w:rPr>
          <w:sz w:val="28"/>
          <w:szCs w:val="28"/>
        </w:rPr>
        <w:t xml:space="preserve">. Контроль за исполнением постановления </w:t>
      </w:r>
      <w:r w:rsidR="00BD146A">
        <w:rPr>
          <w:sz w:val="28"/>
          <w:szCs w:val="28"/>
        </w:rPr>
        <w:t>оставляю за собой.</w:t>
      </w:r>
    </w:p>
    <w:p w:rsidR="00556BC9" w:rsidRDefault="00BD146A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926489" w:rsidRDefault="00556BC9" w:rsidP="00BE479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BE479D">
        <w:rPr>
          <w:color w:val="000000"/>
          <w:sz w:val="28"/>
          <w:szCs w:val="28"/>
        </w:rPr>
        <w:t xml:space="preserve">муниципального района   </w:t>
      </w:r>
      <w:r w:rsidR="00BD146A">
        <w:rPr>
          <w:color w:val="000000"/>
          <w:sz w:val="28"/>
          <w:szCs w:val="28"/>
        </w:rPr>
        <w:t xml:space="preserve"> Е.В. Видякина</w:t>
      </w: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3A59BD" w:rsidRDefault="003A59BD" w:rsidP="003A59BD">
      <w:pPr>
        <w:jc w:val="both"/>
        <w:rPr>
          <w:lang w:eastAsia="ar-SA"/>
        </w:rPr>
      </w:pPr>
    </w:p>
    <w:p w:rsidR="003A59BD" w:rsidRDefault="003A59BD" w:rsidP="003A59BD">
      <w:pPr>
        <w:jc w:val="both"/>
        <w:rPr>
          <w:lang w:eastAsia="ar-SA"/>
        </w:rPr>
      </w:pPr>
    </w:p>
    <w:p w:rsidR="003A59BD" w:rsidRDefault="003A59BD" w:rsidP="00A13660">
      <w:pPr>
        <w:ind w:firstLine="684"/>
        <w:jc w:val="both"/>
        <w:rPr>
          <w:lang w:eastAsia="ar-SA"/>
        </w:rPr>
      </w:pPr>
    </w:p>
    <w:p w:rsidR="00335904" w:rsidRDefault="00335904" w:rsidP="00335904">
      <w:pPr>
        <w:ind w:left="4224" w:firstLine="684"/>
        <w:jc w:val="both"/>
        <w:rPr>
          <w:sz w:val="28"/>
          <w:szCs w:val="28"/>
          <w:lang w:eastAsia="ar-SA"/>
        </w:rPr>
      </w:pPr>
      <w:r w:rsidRPr="00335904">
        <w:rPr>
          <w:sz w:val="28"/>
          <w:szCs w:val="28"/>
          <w:lang w:eastAsia="ar-SA"/>
        </w:rPr>
        <w:lastRenderedPageBreak/>
        <w:t>ПРИЛОЖЕНИЕ</w:t>
      </w:r>
      <w:r w:rsidR="00623B07" w:rsidRPr="00335904">
        <w:rPr>
          <w:sz w:val="28"/>
          <w:szCs w:val="28"/>
          <w:lang w:eastAsia="ar-SA"/>
        </w:rPr>
        <w:t xml:space="preserve"> </w:t>
      </w:r>
    </w:p>
    <w:p w:rsidR="00335904" w:rsidRDefault="00335904" w:rsidP="00335904">
      <w:pPr>
        <w:ind w:left="4224" w:firstLine="684"/>
        <w:jc w:val="both"/>
        <w:rPr>
          <w:sz w:val="28"/>
          <w:szCs w:val="28"/>
          <w:lang w:eastAsia="ar-SA"/>
        </w:rPr>
      </w:pPr>
    </w:p>
    <w:p w:rsidR="00335904" w:rsidRDefault="00623B07" w:rsidP="00335904">
      <w:pPr>
        <w:ind w:left="4224" w:firstLine="684"/>
        <w:jc w:val="both"/>
        <w:rPr>
          <w:sz w:val="28"/>
          <w:szCs w:val="28"/>
          <w:lang w:eastAsia="ar-SA"/>
        </w:rPr>
      </w:pPr>
      <w:r w:rsidRPr="00335904">
        <w:rPr>
          <w:sz w:val="28"/>
          <w:szCs w:val="28"/>
          <w:lang w:eastAsia="ar-SA"/>
        </w:rPr>
        <w:t xml:space="preserve">к постановлению администрации </w:t>
      </w:r>
    </w:p>
    <w:p w:rsidR="00623B07" w:rsidRPr="00335904" w:rsidRDefault="00623B07" w:rsidP="00335904">
      <w:pPr>
        <w:ind w:left="4224" w:firstLine="684"/>
        <w:jc w:val="both"/>
        <w:rPr>
          <w:sz w:val="28"/>
          <w:szCs w:val="28"/>
          <w:lang w:eastAsia="ar-SA"/>
        </w:rPr>
      </w:pPr>
      <w:r w:rsidRPr="00335904">
        <w:rPr>
          <w:sz w:val="28"/>
          <w:szCs w:val="28"/>
          <w:lang w:eastAsia="ar-SA"/>
        </w:rPr>
        <w:t>Тужинского муниципального района</w:t>
      </w:r>
    </w:p>
    <w:p w:rsidR="00623B07" w:rsidRPr="00335904" w:rsidRDefault="00623B07" w:rsidP="00335904">
      <w:pPr>
        <w:ind w:left="4224" w:firstLine="684"/>
        <w:jc w:val="both"/>
        <w:rPr>
          <w:sz w:val="28"/>
          <w:szCs w:val="28"/>
          <w:lang w:eastAsia="ar-SA"/>
        </w:rPr>
      </w:pPr>
      <w:r w:rsidRPr="00335904">
        <w:rPr>
          <w:sz w:val="28"/>
          <w:szCs w:val="28"/>
          <w:lang w:eastAsia="ar-SA"/>
        </w:rPr>
        <w:t>от___</w:t>
      </w:r>
      <w:r w:rsidR="00CB52BB">
        <w:rPr>
          <w:sz w:val="28"/>
          <w:szCs w:val="28"/>
          <w:lang w:eastAsia="ar-SA"/>
        </w:rPr>
        <w:t>30.07.2014____№__327а</w:t>
      </w:r>
      <w:r w:rsidRPr="00335904">
        <w:rPr>
          <w:sz w:val="28"/>
          <w:szCs w:val="28"/>
          <w:lang w:eastAsia="ar-SA"/>
        </w:rPr>
        <w:t>____</w:t>
      </w:r>
    </w:p>
    <w:p w:rsidR="00623B07" w:rsidRPr="00335904" w:rsidRDefault="00623B07" w:rsidP="00335904">
      <w:pPr>
        <w:jc w:val="both"/>
        <w:rPr>
          <w:sz w:val="28"/>
          <w:szCs w:val="28"/>
          <w:lang w:eastAsia="ar-SA"/>
        </w:rPr>
      </w:pPr>
    </w:p>
    <w:p w:rsidR="00623B07" w:rsidRPr="00335904" w:rsidRDefault="00623B07" w:rsidP="00A13660">
      <w:pPr>
        <w:ind w:firstLine="684"/>
        <w:jc w:val="both"/>
        <w:rPr>
          <w:sz w:val="28"/>
          <w:szCs w:val="28"/>
          <w:lang w:eastAsia="ar-SA"/>
        </w:rPr>
      </w:pPr>
    </w:p>
    <w:p w:rsidR="00335904" w:rsidRDefault="00335904" w:rsidP="002B7510">
      <w:pPr>
        <w:ind w:firstLine="684"/>
        <w:jc w:val="center"/>
        <w:rPr>
          <w:b/>
          <w:sz w:val="28"/>
          <w:szCs w:val="28"/>
        </w:rPr>
      </w:pPr>
      <w:r w:rsidRPr="00335904">
        <w:rPr>
          <w:b/>
          <w:sz w:val="28"/>
          <w:szCs w:val="28"/>
        </w:rPr>
        <w:t>III. Перечень мероприятий Программы</w:t>
      </w:r>
    </w:p>
    <w:p w:rsidR="003A59BD" w:rsidRPr="002B7510" w:rsidRDefault="003A59BD" w:rsidP="002B7510">
      <w:pPr>
        <w:ind w:firstLine="684"/>
        <w:jc w:val="center"/>
        <w:rPr>
          <w:sz w:val="28"/>
          <w:szCs w:val="28"/>
          <w:lang w:eastAsia="ar-SA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3175"/>
        <w:gridCol w:w="3522"/>
        <w:gridCol w:w="2432"/>
      </w:tblGrid>
      <w:tr w:rsidR="00335904" w:rsidRPr="00335904" w:rsidTr="00335904">
        <w:trPr>
          <w:trHeight w:val="675"/>
        </w:trPr>
        <w:tc>
          <w:tcPr>
            <w:tcW w:w="763" w:type="dxa"/>
            <w:shd w:val="clear" w:color="auto" w:fill="auto"/>
          </w:tcPr>
          <w:p w:rsidR="00335904" w:rsidRPr="00335904" w:rsidRDefault="00335904" w:rsidP="002D1548">
            <w:pPr>
              <w:pStyle w:val="Standard"/>
              <w:jc w:val="both"/>
              <w:rPr>
                <w:sz w:val="28"/>
                <w:szCs w:val="28"/>
              </w:rPr>
            </w:pPr>
            <w:r w:rsidRPr="00335904">
              <w:rPr>
                <w:sz w:val="28"/>
                <w:szCs w:val="28"/>
              </w:rPr>
              <w:t>№ п/п</w:t>
            </w:r>
          </w:p>
        </w:tc>
        <w:tc>
          <w:tcPr>
            <w:tcW w:w="3175" w:type="dxa"/>
            <w:shd w:val="clear" w:color="auto" w:fill="auto"/>
          </w:tcPr>
          <w:p w:rsidR="00335904" w:rsidRPr="00335904" w:rsidRDefault="00335904" w:rsidP="002D1548">
            <w:pPr>
              <w:pStyle w:val="Standard"/>
              <w:jc w:val="both"/>
              <w:rPr>
                <w:sz w:val="28"/>
                <w:szCs w:val="28"/>
              </w:rPr>
            </w:pPr>
            <w:r w:rsidRPr="0033590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22" w:type="dxa"/>
            <w:shd w:val="clear" w:color="auto" w:fill="auto"/>
          </w:tcPr>
          <w:p w:rsidR="00335904" w:rsidRPr="00335904" w:rsidRDefault="00335904" w:rsidP="002D1548">
            <w:pPr>
              <w:pStyle w:val="Standard"/>
              <w:jc w:val="both"/>
              <w:rPr>
                <w:sz w:val="28"/>
                <w:szCs w:val="28"/>
              </w:rPr>
            </w:pPr>
            <w:r w:rsidRPr="0033590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32" w:type="dxa"/>
            <w:shd w:val="clear" w:color="auto" w:fill="auto"/>
          </w:tcPr>
          <w:p w:rsidR="00335904" w:rsidRPr="00335904" w:rsidRDefault="00335904" w:rsidP="002D1548">
            <w:pPr>
              <w:pStyle w:val="Standard"/>
              <w:jc w:val="both"/>
              <w:rPr>
                <w:sz w:val="28"/>
                <w:szCs w:val="28"/>
              </w:rPr>
            </w:pPr>
            <w:r w:rsidRPr="00335904">
              <w:rPr>
                <w:sz w:val="28"/>
                <w:szCs w:val="28"/>
              </w:rPr>
              <w:t xml:space="preserve">Исполнители </w:t>
            </w:r>
          </w:p>
        </w:tc>
      </w:tr>
      <w:tr w:rsidR="00335904" w:rsidRPr="00335904" w:rsidTr="00335904">
        <w:trPr>
          <w:trHeight w:val="675"/>
        </w:trPr>
        <w:tc>
          <w:tcPr>
            <w:tcW w:w="763" w:type="dxa"/>
            <w:shd w:val="clear" w:color="auto" w:fill="auto"/>
          </w:tcPr>
          <w:p w:rsidR="00335904" w:rsidRPr="00335904" w:rsidRDefault="002B7510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3175" w:type="dxa"/>
            <w:shd w:val="clear" w:color="auto" w:fill="auto"/>
          </w:tcPr>
          <w:p w:rsidR="00335904" w:rsidRPr="00335904" w:rsidRDefault="002B7510" w:rsidP="003A59B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 оформление инфромационных стендов о противодействии коррупции в органах местного самоуправления и бюджетных организациях района </w:t>
            </w:r>
          </w:p>
        </w:tc>
        <w:tc>
          <w:tcPr>
            <w:tcW w:w="3522" w:type="dxa"/>
            <w:shd w:val="clear" w:color="auto" w:fill="auto"/>
          </w:tcPr>
          <w:p w:rsidR="00335904" w:rsidRPr="00335904" w:rsidRDefault="002B7510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2-е полугодие 2014 года</w:t>
            </w:r>
          </w:p>
        </w:tc>
        <w:tc>
          <w:tcPr>
            <w:tcW w:w="2432" w:type="dxa"/>
            <w:shd w:val="clear" w:color="auto" w:fill="auto"/>
          </w:tcPr>
          <w:p w:rsidR="00335904" w:rsidRPr="00335904" w:rsidRDefault="002B7510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2B751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отдел</w:t>
            </w:r>
            <w:r w:rsidRPr="002B7510">
              <w:rPr>
                <w:sz w:val="28"/>
                <w:szCs w:val="28"/>
              </w:rPr>
              <w:t xml:space="preserve"> организационной работы</w:t>
            </w:r>
          </w:p>
        </w:tc>
      </w:tr>
      <w:tr w:rsidR="00335904" w:rsidRPr="00335904" w:rsidTr="00335904">
        <w:trPr>
          <w:trHeight w:val="675"/>
        </w:trPr>
        <w:tc>
          <w:tcPr>
            <w:tcW w:w="763" w:type="dxa"/>
            <w:shd w:val="clear" w:color="auto" w:fill="auto"/>
          </w:tcPr>
          <w:p w:rsidR="00335904" w:rsidRPr="00335904" w:rsidRDefault="002B7510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3175" w:type="dxa"/>
            <w:shd w:val="clear" w:color="auto" w:fill="auto"/>
          </w:tcPr>
          <w:p w:rsidR="00335904" w:rsidRPr="00335904" w:rsidRDefault="002B7510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плановых и внеплановых проверок предоставления земельных участков, сдачи помещений в аренду</w:t>
            </w:r>
          </w:p>
        </w:tc>
        <w:tc>
          <w:tcPr>
            <w:tcW w:w="3522" w:type="dxa"/>
            <w:shd w:val="clear" w:color="auto" w:fill="auto"/>
          </w:tcPr>
          <w:p w:rsidR="00335904" w:rsidRPr="00335904" w:rsidRDefault="002B7510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32" w:type="dxa"/>
            <w:shd w:val="clear" w:color="auto" w:fill="auto"/>
          </w:tcPr>
          <w:p w:rsidR="00335904" w:rsidRPr="00335904" w:rsidRDefault="002B7510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</w:t>
            </w:r>
          </w:p>
        </w:tc>
      </w:tr>
      <w:tr w:rsidR="00335904" w:rsidRPr="00335904" w:rsidTr="00335904">
        <w:trPr>
          <w:trHeight w:val="675"/>
        </w:trPr>
        <w:tc>
          <w:tcPr>
            <w:tcW w:w="763" w:type="dxa"/>
            <w:shd w:val="clear" w:color="auto" w:fill="auto"/>
          </w:tcPr>
          <w:p w:rsidR="00335904" w:rsidRPr="00335904" w:rsidRDefault="002B7510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3175" w:type="dxa"/>
            <w:shd w:val="clear" w:color="auto" w:fill="auto"/>
          </w:tcPr>
          <w:p w:rsidR="00335904" w:rsidRPr="00335904" w:rsidRDefault="002B7510" w:rsidP="003A59B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  <w:r w:rsidR="003A59BD">
              <w:rPr>
                <w:sz w:val="28"/>
                <w:szCs w:val="28"/>
              </w:rPr>
              <w:t>дение плановых и внеплановых прове</w:t>
            </w:r>
            <w:r>
              <w:rPr>
                <w:sz w:val="28"/>
                <w:szCs w:val="28"/>
              </w:rPr>
              <w:t xml:space="preserve">рок деятельности муниципальных заказчиков в сфере размещения муниципальных заказов для муниципальных нужд Тужинского района </w:t>
            </w:r>
          </w:p>
        </w:tc>
        <w:tc>
          <w:tcPr>
            <w:tcW w:w="3522" w:type="dxa"/>
            <w:shd w:val="clear" w:color="auto" w:fill="auto"/>
          </w:tcPr>
          <w:p w:rsidR="00335904" w:rsidRPr="00335904" w:rsidRDefault="003A59BD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7510">
              <w:rPr>
                <w:sz w:val="28"/>
                <w:szCs w:val="28"/>
              </w:rPr>
              <w:t>о отдельному плану</w:t>
            </w:r>
          </w:p>
        </w:tc>
        <w:tc>
          <w:tcPr>
            <w:tcW w:w="2432" w:type="dxa"/>
            <w:shd w:val="clear" w:color="auto" w:fill="auto"/>
          </w:tcPr>
          <w:p w:rsidR="00335904" w:rsidRPr="00335904" w:rsidRDefault="002B7510" w:rsidP="002D1548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</w:tbl>
    <w:p w:rsidR="007E256E" w:rsidRDefault="007E256E" w:rsidP="003A59BD">
      <w:pPr>
        <w:jc w:val="both"/>
        <w:rPr>
          <w:lang w:eastAsia="ar-SA"/>
        </w:rPr>
      </w:pPr>
    </w:p>
    <w:p w:rsidR="007E256E" w:rsidRDefault="007E256E" w:rsidP="00A13660">
      <w:pPr>
        <w:ind w:firstLine="684"/>
        <w:jc w:val="both"/>
        <w:rPr>
          <w:lang w:eastAsia="ar-SA"/>
        </w:rPr>
      </w:pPr>
    </w:p>
    <w:p w:rsidR="007E256E" w:rsidRDefault="003A59BD" w:rsidP="003A59BD">
      <w:pPr>
        <w:ind w:firstLine="684"/>
        <w:jc w:val="center"/>
        <w:rPr>
          <w:lang w:eastAsia="ar-SA"/>
        </w:rPr>
      </w:pPr>
      <w:r>
        <w:rPr>
          <w:lang w:eastAsia="ar-SA"/>
        </w:rPr>
        <w:t>_____________</w:t>
      </w:r>
    </w:p>
    <w:sectPr w:rsidR="007E256E" w:rsidSect="00892B96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0E" w:rsidRDefault="00A13D0E">
      <w:r>
        <w:separator/>
      </w:r>
    </w:p>
  </w:endnote>
  <w:endnote w:type="continuationSeparator" w:id="0">
    <w:p w:rsidR="00A13D0E" w:rsidRDefault="00A13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0E" w:rsidRDefault="00A13D0E">
      <w:r>
        <w:separator/>
      </w:r>
    </w:p>
  </w:footnote>
  <w:footnote w:type="continuationSeparator" w:id="0">
    <w:p w:rsidR="00A13D0E" w:rsidRDefault="00A13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F2D98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67653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2D98"/>
    <w:rsid w:val="001F6B46"/>
    <w:rsid w:val="00206269"/>
    <w:rsid w:val="0021610C"/>
    <w:rsid w:val="00225D37"/>
    <w:rsid w:val="00242A02"/>
    <w:rsid w:val="00264E1A"/>
    <w:rsid w:val="002841E5"/>
    <w:rsid w:val="0028771E"/>
    <w:rsid w:val="0029405F"/>
    <w:rsid w:val="00296BDE"/>
    <w:rsid w:val="002A15DE"/>
    <w:rsid w:val="002B7510"/>
    <w:rsid w:val="002D1548"/>
    <w:rsid w:val="002D45BA"/>
    <w:rsid w:val="002D7028"/>
    <w:rsid w:val="002F18C4"/>
    <w:rsid w:val="003214D0"/>
    <w:rsid w:val="0033250D"/>
    <w:rsid w:val="00335904"/>
    <w:rsid w:val="00362CCE"/>
    <w:rsid w:val="00390C31"/>
    <w:rsid w:val="003A59BD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23B07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871F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D1E78"/>
    <w:rsid w:val="009D5738"/>
    <w:rsid w:val="009E0D17"/>
    <w:rsid w:val="009F412B"/>
    <w:rsid w:val="00A0381C"/>
    <w:rsid w:val="00A13660"/>
    <w:rsid w:val="00A13D0E"/>
    <w:rsid w:val="00A16F7E"/>
    <w:rsid w:val="00A17B1C"/>
    <w:rsid w:val="00A21804"/>
    <w:rsid w:val="00A32602"/>
    <w:rsid w:val="00A44B8F"/>
    <w:rsid w:val="00A54B22"/>
    <w:rsid w:val="00A675FE"/>
    <w:rsid w:val="00A838C3"/>
    <w:rsid w:val="00A838FB"/>
    <w:rsid w:val="00A86A65"/>
    <w:rsid w:val="00A87F2D"/>
    <w:rsid w:val="00AA5FB9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B52BB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0D17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A548A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customStyle="1" w:styleId="Standard">
    <w:name w:val="Standard"/>
    <w:rsid w:val="00335904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5F35-641B-4E4C-AF59-C96DDFE8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2014-08-19T11:33:00Z</cp:lastPrinted>
  <dcterms:created xsi:type="dcterms:W3CDTF">2016-03-09T10:27:00Z</dcterms:created>
  <dcterms:modified xsi:type="dcterms:W3CDTF">2016-03-09T10:27:00Z</dcterms:modified>
</cp:coreProperties>
</file>