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3" w:rsidRDefault="00B76C53"/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0B661E" w:rsidP="00AC1E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09.10.2017</w:t>
            </w:r>
            <w:r w:rsidR="00E858A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E858A8" w:rsidP="00AC1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661E">
              <w:rPr>
                <w:sz w:val="28"/>
                <w:szCs w:val="28"/>
              </w:rPr>
              <w:t>388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>
        <w:tc>
          <w:tcPr>
            <w:tcW w:w="9497" w:type="dxa"/>
            <w:gridSpan w:val="5"/>
          </w:tcPr>
          <w:p w:rsidR="00A52FFD" w:rsidRDefault="006E7053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 Тужинского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ципального района «Развитие агропромышленного комплекса»             на 2020-2025 годы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</w:p>
          <w:p w:rsidR="0065039A" w:rsidRDefault="0065039A" w:rsidP="007D74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5E42" w:rsidRDefault="005C3626" w:rsidP="002542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        </w:t>
            </w:r>
            <w:r w:rsidR="00D11F72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соответствии</w:t>
            </w:r>
            <w:r w:rsidR="00F1476B">
              <w:rPr>
                <w:sz w:val="28"/>
                <w:szCs w:val="28"/>
              </w:rPr>
              <w:t xml:space="preserve"> с </w:t>
            </w:r>
            <w:r w:rsidR="006E7053">
              <w:rPr>
                <w:sz w:val="28"/>
                <w:szCs w:val="28"/>
              </w:rPr>
              <w:t>постановлениями администрации Тужинского       муниципального района от 20.07.2017  № 265  «Об утверждении   перечня муниципальных программ Тужинского муниципального района, предлага</w:t>
            </w:r>
            <w:r w:rsidR="006E7053">
              <w:rPr>
                <w:sz w:val="28"/>
                <w:szCs w:val="28"/>
              </w:rPr>
              <w:t>е</w:t>
            </w:r>
            <w:r w:rsidR="006E7053">
              <w:rPr>
                <w:sz w:val="28"/>
                <w:szCs w:val="28"/>
              </w:rPr>
              <w:t xml:space="preserve">мых  к </w:t>
            </w:r>
            <w:r w:rsidR="006616B4">
              <w:rPr>
                <w:sz w:val="28"/>
                <w:szCs w:val="28"/>
              </w:rPr>
              <w:t xml:space="preserve"> </w:t>
            </w:r>
            <w:r w:rsidR="007D0DCD">
              <w:rPr>
                <w:sz w:val="28"/>
                <w:szCs w:val="28"/>
              </w:rPr>
              <w:t xml:space="preserve"> </w:t>
            </w:r>
            <w:r w:rsidR="006E7053">
              <w:rPr>
                <w:sz w:val="28"/>
                <w:szCs w:val="28"/>
              </w:rPr>
              <w:t xml:space="preserve">реализации  в плановом  периоде 2020-2025 годы» и от 19.02.2015 </w:t>
            </w:r>
          </w:p>
          <w:p w:rsidR="00BC47C9" w:rsidRPr="00A52FFD" w:rsidRDefault="006E7053" w:rsidP="002542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89 «О разработке, реализации и оценке эффективности реализации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ципальных программ Тужинского муниципального района», </w:t>
            </w:r>
            <w:r w:rsidR="00A52FFD">
              <w:rPr>
                <w:sz w:val="28"/>
                <w:szCs w:val="28"/>
              </w:rPr>
              <w:t>администрация Тужинского муниципального района</w:t>
            </w:r>
            <w:r w:rsidR="00263A2E">
              <w:rPr>
                <w:sz w:val="28"/>
                <w:szCs w:val="28"/>
              </w:rPr>
              <w:t xml:space="preserve"> </w:t>
            </w:r>
            <w:r w:rsidR="00A754D2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ПОСТАНОВЛЯЕТ:</w:t>
            </w:r>
          </w:p>
          <w:p w:rsidR="0065039A" w:rsidRDefault="005C3626" w:rsidP="006503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E7053">
              <w:rPr>
                <w:sz w:val="28"/>
                <w:szCs w:val="28"/>
              </w:rPr>
              <w:t xml:space="preserve"> Утвердить муниципальную программу Тужинского муниципального</w:t>
            </w:r>
            <w:r w:rsidR="00AE5838">
              <w:rPr>
                <w:sz w:val="28"/>
                <w:szCs w:val="28"/>
              </w:rPr>
              <w:t xml:space="preserve"> района  </w:t>
            </w:r>
            <w:r w:rsidR="00665D1F">
              <w:rPr>
                <w:sz w:val="28"/>
                <w:szCs w:val="28"/>
              </w:rPr>
              <w:t xml:space="preserve">«Развитие </w:t>
            </w:r>
            <w:r w:rsidR="009C2A62">
              <w:rPr>
                <w:sz w:val="28"/>
                <w:szCs w:val="28"/>
              </w:rPr>
              <w:t xml:space="preserve"> </w:t>
            </w:r>
            <w:r w:rsidR="00665D1F">
              <w:rPr>
                <w:sz w:val="28"/>
                <w:szCs w:val="28"/>
              </w:rPr>
              <w:t>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A6587E">
              <w:rPr>
                <w:sz w:val="28"/>
                <w:szCs w:val="28"/>
              </w:rPr>
              <w:t>ком</w:t>
            </w:r>
            <w:r w:rsidR="00AE5838">
              <w:rPr>
                <w:sz w:val="28"/>
                <w:szCs w:val="28"/>
              </w:rPr>
              <w:t>плекса»  на 2020- 2025</w:t>
            </w:r>
            <w:r w:rsidR="00AB4436">
              <w:rPr>
                <w:sz w:val="28"/>
                <w:szCs w:val="28"/>
              </w:rPr>
              <w:t xml:space="preserve"> годы</w:t>
            </w:r>
            <w:r w:rsidR="00AE5838">
              <w:rPr>
                <w:sz w:val="28"/>
                <w:szCs w:val="28"/>
              </w:rPr>
              <w:t xml:space="preserve">  </w:t>
            </w:r>
            <w:r w:rsidR="009C2A62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 xml:space="preserve"> согласно прил</w:t>
            </w:r>
            <w:r w:rsidR="00E839CA">
              <w:rPr>
                <w:sz w:val="28"/>
                <w:szCs w:val="28"/>
              </w:rPr>
              <w:t>о</w:t>
            </w:r>
            <w:r w:rsidR="00E839CA">
              <w:rPr>
                <w:sz w:val="28"/>
                <w:szCs w:val="28"/>
              </w:rPr>
              <w:t>жению</w:t>
            </w:r>
            <w:r w:rsidR="00373D8A">
              <w:rPr>
                <w:sz w:val="28"/>
                <w:szCs w:val="28"/>
              </w:rPr>
              <w:t>.</w:t>
            </w:r>
          </w:p>
          <w:p w:rsidR="007D0DCD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Настоящее постановление вступает в силу с момента официального опубликования в Бюллетене муниципальных </w:t>
            </w:r>
            <w:r w:rsidR="00AE5838">
              <w:rPr>
                <w:sz w:val="28"/>
                <w:szCs w:val="28"/>
              </w:rPr>
              <w:t xml:space="preserve">нормативных </w:t>
            </w:r>
            <w:r>
              <w:rPr>
                <w:sz w:val="28"/>
                <w:szCs w:val="28"/>
              </w:rPr>
              <w:t>правовых актов органов мест</w:t>
            </w:r>
            <w:r w:rsidR="00AE5838">
              <w:rPr>
                <w:sz w:val="28"/>
                <w:szCs w:val="28"/>
              </w:rPr>
              <w:t xml:space="preserve">ного самоуправления Тужинского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="00AE583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Кировской области.</w:t>
            </w:r>
          </w:p>
          <w:p w:rsidR="005C3626" w:rsidRDefault="00AE5838" w:rsidP="00AE583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3.Контроль за исполнением настоящего постановления оставляю за собой.</w:t>
            </w:r>
          </w:p>
          <w:p w:rsidR="00AE5838" w:rsidRDefault="00AE5838" w:rsidP="00204281">
            <w:pPr>
              <w:jc w:val="both"/>
              <w:rPr>
                <w:sz w:val="28"/>
                <w:szCs w:val="28"/>
              </w:rPr>
            </w:pPr>
          </w:p>
          <w:p w:rsidR="00AE5838" w:rsidRDefault="00AE5838" w:rsidP="00204281">
            <w:pPr>
              <w:jc w:val="both"/>
              <w:rPr>
                <w:sz w:val="28"/>
                <w:szCs w:val="28"/>
              </w:rPr>
            </w:pPr>
          </w:p>
          <w:p w:rsidR="00204281" w:rsidRDefault="00AB4436" w:rsidP="0020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3015C">
              <w:rPr>
                <w:sz w:val="28"/>
                <w:szCs w:val="28"/>
              </w:rPr>
              <w:t xml:space="preserve"> </w:t>
            </w:r>
            <w:r w:rsidR="00204281">
              <w:rPr>
                <w:sz w:val="28"/>
                <w:szCs w:val="28"/>
              </w:rPr>
              <w:t>Тужинского</w:t>
            </w:r>
          </w:p>
          <w:p w:rsidR="00BC47C9" w:rsidRDefault="00835685" w:rsidP="0020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</w:t>
            </w:r>
            <w:r w:rsidR="009130E4">
              <w:rPr>
                <w:sz w:val="28"/>
                <w:szCs w:val="28"/>
              </w:rPr>
              <w:t xml:space="preserve">  </w:t>
            </w:r>
            <w:r w:rsidR="00E858A8">
              <w:rPr>
                <w:sz w:val="28"/>
                <w:szCs w:val="28"/>
              </w:rPr>
              <w:t xml:space="preserve">                                           </w:t>
            </w:r>
            <w:r w:rsidR="0089078F">
              <w:rPr>
                <w:sz w:val="28"/>
                <w:szCs w:val="28"/>
              </w:rPr>
              <w:t xml:space="preserve"> </w:t>
            </w:r>
            <w:r w:rsidR="00204281">
              <w:rPr>
                <w:sz w:val="28"/>
                <w:szCs w:val="28"/>
              </w:rPr>
              <w:t xml:space="preserve">Е.В. Видякина       </w:t>
            </w:r>
            <w:r w:rsidR="00BC47C9">
              <w:rPr>
                <w:sz w:val="28"/>
                <w:szCs w:val="28"/>
              </w:rPr>
              <w:t xml:space="preserve"> </w:t>
            </w:r>
          </w:p>
          <w:p w:rsidR="00AE5838" w:rsidRDefault="00AE5838" w:rsidP="00623B17">
            <w:pPr>
              <w:spacing w:after="480"/>
              <w:jc w:val="both"/>
              <w:rPr>
                <w:sz w:val="28"/>
                <w:szCs w:val="28"/>
              </w:rPr>
            </w:pPr>
          </w:p>
          <w:p w:rsidR="002D4F39" w:rsidRPr="001A1322" w:rsidRDefault="002D4F39" w:rsidP="00AD5B01">
            <w:pPr>
              <w:spacing w:after="480"/>
            </w:pPr>
          </w:p>
        </w:tc>
      </w:tr>
    </w:tbl>
    <w:p w:rsidR="00263A2E" w:rsidRDefault="00263A2E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</w:pPr>
    </w:p>
    <w:p w:rsidR="00AD5B01" w:rsidRDefault="00AD5B01" w:rsidP="00AD5B01">
      <w:pPr>
        <w:rPr>
          <w:sz w:val="28"/>
          <w:szCs w:val="28"/>
        </w:rPr>
        <w:sectPr w:rsidR="00AD5B01" w:rsidSect="00AD5B01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p w:rsidR="00AD5B01" w:rsidRPr="00D841D0" w:rsidRDefault="00AD5B01" w:rsidP="00AD5B01">
      <w:pPr>
        <w:autoSpaceDE w:val="0"/>
        <w:autoSpaceDN w:val="0"/>
        <w:adjustRightInd w:val="0"/>
        <w:rPr>
          <w:sz w:val="25"/>
          <w:szCs w:val="25"/>
          <w:lang w:eastAsia="en-US"/>
        </w:rPr>
      </w:pPr>
      <w:r w:rsidRPr="00EF2141">
        <w:rPr>
          <w:szCs w:val="28"/>
          <w:lang w:eastAsia="en-US"/>
        </w:rPr>
        <w:lastRenderedPageBreak/>
        <w:t xml:space="preserve">Приложение  </w:t>
      </w:r>
      <w:r>
        <w:rPr>
          <w:sz w:val="25"/>
          <w:szCs w:val="25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УТВЕРЖДЕНА                                      постановлением администрации</w:t>
      </w:r>
      <w:r>
        <w:rPr>
          <w:szCs w:val="28"/>
        </w:rPr>
        <w:t xml:space="preserve">                                   </w:t>
      </w:r>
      <w:r>
        <w:rPr>
          <w:sz w:val="25"/>
          <w:szCs w:val="28"/>
        </w:rPr>
        <w:t>Тужинского  муниципального                                                    района</w:t>
      </w:r>
    </w:p>
    <w:p w:rsidR="00AD5B01" w:rsidRPr="00D841D0" w:rsidRDefault="00AD5B01" w:rsidP="00AD5B01">
      <w:pPr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</w:t>
      </w:r>
      <w:r>
        <w:t xml:space="preserve">                                          </w:t>
      </w:r>
      <w:r>
        <w:rPr>
          <w:sz w:val="25"/>
        </w:rPr>
        <w:t xml:space="preserve">от    09.10.2017        №  388     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  <w:sectPr w:rsidR="00AD5B01" w:rsidSect="00AD5B01">
          <w:pgSz w:w="11906" w:h="16838"/>
          <w:pgMar w:top="1134" w:right="850" w:bottom="1134" w:left="7371" w:header="720" w:footer="720" w:gutter="0"/>
          <w:cols w:space="720"/>
          <w:noEndnote/>
        </w:sectPr>
      </w:pPr>
    </w:p>
    <w:p w:rsidR="00AD5B01" w:rsidRDefault="00AD5B01" w:rsidP="00AD5B01">
      <w:pPr>
        <w:autoSpaceDE w:val="0"/>
        <w:autoSpaceDN w:val="0"/>
        <w:adjustRightInd w:val="0"/>
        <w:ind w:firstLine="540"/>
        <w:jc w:val="right"/>
        <w:rPr>
          <w:sz w:val="25"/>
          <w:szCs w:val="25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  <w:bookmarkStart w:id="0" w:name="Par31"/>
      <w:bookmarkEnd w:id="0"/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b/>
          <w:sz w:val="25"/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МУНИЦИПАЛЬНАЯ ПРОГРАММА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ТУЖИНСКОГО МУНИЦИПАЛЬНОГО РАЙОНА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"РАЗВИТИЕ АГРОПРОМЫШЛЕННОГО КОМПЛЕКСА»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НА 2020-2025 ГОДЫ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E w:val="0"/>
        <w:autoSpaceDN w:val="0"/>
        <w:adjustRightInd w:val="0"/>
        <w:jc w:val="center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Паспорт муниципальной программы Тужинского муниципального района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"Развитие агропромышленного комплекса»  на 2020-2025 годы</w:t>
      </w:r>
    </w:p>
    <w:p w:rsidR="00AD5B01" w:rsidRDefault="00AD5B01" w:rsidP="00AD5B01">
      <w:pPr>
        <w:autoSpaceDE w:val="0"/>
        <w:autoSpaceDN w:val="0"/>
        <w:adjustRightInd w:val="0"/>
        <w:jc w:val="center"/>
        <w:rPr>
          <w:sz w:val="25"/>
          <w:szCs w:val="25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481"/>
        <w:gridCol w:w="6949"/>
      </w:tblGrid>
      <w:tr w:rsidR="00AD5B01" w:rsidTr="00C71078">
        <w:trPr>
          <w:trHeight w:val="1200"/>
        </w:trPr>
        <w:tc>
          <w:tcPr>
            <w:tcW w:w="2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</w:rPr>
              <w:t xml:space="preserve">Ответственный     </w:t>
            </w:r>
            <w:r w:rsidRPr="00C71078">
              <w:rPr>
                <w:rFonts w:ascii="Times New Roman" w:hAnsi="Times New Roman" w:cs="Times New Roman"/>
                <w:sz w:val="25"/>
              </w:rPr>
              <w:br/>
              <w:t xml:space="preserve">исполнитель       </w:t>
            </w:r>
            <w:r w:rsidRPr="00C71078">
              <w:rPr>
                <w:rFonts w:ascii="Times New Roman" w:hAnsi="Times New Roman" w:cs="Times New Roman"/>
                <w:sz w:val="25"/>
              </w:rPr>
              <w:br/>
              <w:t xml:space="preserve">муниципальной   </w:t>
            </w:r>
            <w:r w:rsidRPr="00C71078">
              <w:rPr>
                <w:rFonts w:ascii="Times New Roman" w:hAnsi="Times New Roman" w:cs="Times New Roman"/>
                <w:sz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</w:rPr>
              <w:t>Сектор  сельского  хозяйства  администрации Тужинского м</w:t>
            </w:r>
            <w:r w:rsidRPr="00C71078">
              <w:rPr>
                <w:rFonts w:ascii="Times New Roman" w:hAnsi="Times New Roman" w:cs="Times New Roman"/>
                <w:sz w:val="25"/>
              </w:rPr>
              <w:t>у</w:t>
            </w:r>
            <w:r w:rsidRPr="00C71078">
              <w:rPr>
                <w:rFonts w:ascii="Times New Roman" w:hAnsi="Times New Roman" w:cs="Times New Roman"/>
                <w:sz w:val="25"/>
              </w:rPr>
              <w:t xml:space="preserve">ниципального района                                     </w:t>
            </w:r>
          </w:p>
        </w:tc>
      </w:tr>
      <w:tr w:rsidR="00AD5B01" w:rsidTr="00C71078">
        <w:trPr>
          <w:trHeight w:val="87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Соисполнители м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ниципальной пр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граммы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AD5B01" w:rsidTr="00C71078">
        <w:trPr>
          <w:trHeight w:val="468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Наименование по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программ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AD5B01" w:rsidTr="00C71078">
        <w:trPr>
          <w:trHeight w:val="7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Цели  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муниципальной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900"/>
              </w:tabs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-создание условий эффективной работы сельскохозяйственных организаций, крестьянских (фермерских) хозяйств, личных подсобных хозяйств населения;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-достижение роста производства основных видов сельскох</w:t>
            </w:r>
            <w:r>
              <w:rPr>
                <w:sz w:val="25"/>
                <w:szCs w:val="28"/>
              </w:rPr>
              <w:t>о</w:t>
            </w:r>
            <w:r>
              <w:rPr>
                <w:sz w:val="25"/>
                <w:szCs w:val="28"/>
              </w:rPr>
              <w:t>зяйственной продукции;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-укрепление экономики аграрного сектора, создание более благоприятной инвестиционной среды в сельском хозяйстве.</w:t>
            </w:r>
          </w:p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AD5B01" w:rsidTr="00C71078">
        <w:trPr>
          <w:trHeight w:val="70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Задачи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муниципальной пр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граммы         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Default="00AD5B01" w:rsidP="00AD5B01">
            <w:pPr>
              <w:widowControl w:val="0"/>
              <w:numPr>
                <w:ilvl w:val="0"/>
                <w:numId w:val="27"/>
              </w:numPr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-создание условий для развития отраслей растениеводства и животноводства, увеличение производства основных видов сельскохозяйственной продукции, развития молочного скот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водства;</w:t>
            </w:r>
          </w:p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-повышение финансовой устойчивости сельскохозяйственных товаропроизводителей;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 xml:space="preserve">-стимулирование   эффективного   использования   земель сельскохозяйственного назначения;                                                     </w:t>
            </w:r>
          </w:p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-создание предпосылок устойчивого развития малых форм х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зяйствования на селе, личных подсобных хозяйств населения;</w:t>
            </w:r>
          </w:p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-содействие развитию сельскохозяйственного малого бизнеса, повышение занятости и уровня жизни сельского населения;</w:t>
            </w:r>
          </w:p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-кадровое обеспечение агропромышленного комплекса;</w:t>
            </w:r>
          </w:p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-содействие технической и технологической модернизации сельского хозяйства.</w:t>
            </w:r>
          </w:p>
        </w:tc>
      </w:tr>
      <w:tr w:rsidR="00AD5B01" w:rsidTr="00C71078">
        <w:trPr>
          <w:trHeight w:val="292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</w:rPr>
              <w:t>Целевые показатели</w:t>
            </w:r>
            <w:r w:rsidRPr="00C71078">
              <w:rPr>
                <w:rFonts w:ascii="Times New Roman" w:hAnsi="Times New Roman" w:cs="Times New Roman"/>
                <w:sz w:val="25"/>
              </w:rPr>
              <w:br/>
              <w:t xml:space="preserve">эффективности     </w:t>
            </w:r>
            <w:r w:rsidRPr="00C71078">
              <w:rPr>
                <w:rFonts w:ascii="Times New Roman" w:hAnsi="Times New Roman" w:cs="Times New Roman"/>
                <w:sz w:val="25"/>
              </w:rPr>
              <w:br/>
              <w:t xml:space="preserve">реализации        </w:t>
            </w:r>
            <w:r w:rsidRPr="00C71078">
              <w:rPr>
                <w:rFonts w:ascii="Times New Roman" w:hAnsi="Times New Roman" w:cs="Times New Roman"/>
                <w:sz w:val="25"/>
              </w:rPr>
              <w:br/>
              <w:t xml:space="preserve">муниципальной   </w:t>
            </w:r>
            <w:r w:rsidRPr="00C71078">
              <w:rPr>
                <w:rFonts w:ascii="Times New Roman" w:hAnsi="Times New Roman" w:cs="Times New Roman"/>
                <w:sz w:val="25"/>
              </w:rPr>
              <w:br/>
              <w:t xml:space="preserve">программы         </w:t>
            </w:r>
          </w:p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индекс производства продукции  сельского  хозяйства  в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хозяйствах  всех  категорий  района  (в  сопоставимых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ценах);                                   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уровень рентабельности сельхозорганизаций;                                  удельный   вес   прибыльных  сельскохозяйственных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организаций района  в  их  общем числе;                                   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среднемесячная  номинальная   начисленная   заработная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плата  работников,  занятых   в   сельскохозяйственных орг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низациях района;                                 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доля обрабатываемой пашни в общей площади пашни района.</w:t>
            </w:r>
          </w:p>
        </w:tc>
      </w:tr>
      <w:tr w:rsidR="00AD5B01" w:rsidTr="00C71078">
        <w:trPr>
          <w:trHeight w:val="125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bCs/>
                <w:smallCaps/>
                <w:snapToGrid w:val="0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Этапы и сроки реал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зации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муниципальной пр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2020 - 2025 годы. Деление на этапы не предусмотрено.  </w:t>
            </w:r>
            <w:bookmarkStart w:id="1" w:name="_GoBack"/>
            <w:bookmarkEnd w:id="1"/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</w:t>
            </w:r>
          </w:p>
        </w:tc>
      </w:tr>
      <w:tr w:rsidR="00AD5B01" w:rsidTr="00C71078">
        <w:trPr>
          <w:trHeight w:val="180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Объемы финансового обеспечения</w:t>
            </w:r>
          </w:p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муниципальной пр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граммы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общий  объем финансирования – 177050,7 тыс. рублей,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в том числе:                              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средства  федерального  бюджета  -  96452,1 тыс.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рублей;                                   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средства  областного бюджета -  47460,2 тыс. рублей;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средства местных бюджетов тыс.  рублей  (по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соглашению)   -38,4 тыс. рублей;                              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внебюджетные  источники  финансирования  -  33100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тыс. рублей (по согласованию)                            </w:t>
            </w:r>
          </w:p>
        </w:tc>
      </w:tr>
      <w:tr w:rsidR="00AD5B01" w:rsidTr="00C71078">
        <w:trPr>
          <w:trHeight w:val="1265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Ожидаемые коне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ные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результаты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реализации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муниципальной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к  концу  2025   года   будут   достигнуты   следующие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результаты:                                          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увеличение индекса  производства  продукции  сельского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хозяйства  в  хозяйствах  всех  категорий  района  (в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сопоставимых ценах) по отношению к  уровню прошлого года  до 101,0 %; 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br/>
              <w:t>увеличение  уровня рентабельности сельхозорганизаций до 22 %;</w:t>
            </w:r>
          </w:p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bCs/>
                <w:smallCaps/>
                <w:snapToGrid w:val="0"/>
                <w:sz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обеспечение  удельного веса прибыльных сельскохозяйстве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ных организаций района в их общем числе до 100%;</w:t>
            </w:r>
          </w:p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bCs/>
                <w:smallCaps/>
                <w:snapToGrid w:val="0"/>
                <w:sz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увеличение  среднемесячной номинальной начисленной зар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 xml:space="preserve">ботной платы работников, занятых в сельхозпредприятиях района до 22000  рублей, или в 1,5  раза больше уровня 2016 года; </w:t>
            </w:r>
          </w:p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71078">
              <w:rPr>
                <w:rFonts w:ascii="Times New Roman" w:hAnsi="Times New Roman" w:cs="Times New Roman"/>
                <w:sz w:val="25"/>
                <w:szCs w:val="25"/>
              </w:rPr>
              <w:t>увеличение доли обрабатываемой пашни в общей площади пашни района - до 38 %.</w:t>
            </w:r>
          </w:p>
        </w:tc>
      </w:tr>
    </w:tbl>
    <w:p w:rsidR="00AD5B01" w:rsidRDefault="00AD5B01" w:rsidP="00AD5B01">
      <w:pPr>
        <w:autoSpaceDN w:val="0"/>
        <w:adjustRightInd w:val="0"/>
        <w:ind w:left="1416" w:firstLine="708"/>
        <w:rPr>
          <w:b/>
          <w:bCs/>
          <w:sz w:val="25"/>
          <w:szCs w:val="25"/>
        </w:rPr>
      </w:pPr>
    </w:p>
    <w:p w:rsidR="00AD5B01" w:rsidRDefault="00AD5B01" w:rsidP="00AD5B01">
      <w:pPr>
        <w:autoSpaceDN w:val="0"/>
        <w:adjustRightInd w:val="0"/>
        <w:ind w:left="1416" w:firstLine="708"/>
        <w:rPr>
          <w:b/>
          <w:bCs/>
          <w:sz w:val="25"/>
          <w:szCs w:val="25"/>
        </w:rPr>
      </w:pPr>
    </w:p>
    <w:p w:rsidR="00AD5B01" w:rsidRDefault="00AD5B01" w:rsidP="00AD5B01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1. Общая характеристика сферы реализации муниципальной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программы, в том числе формулировки основных проблем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 xml:space="preserve">в указанной сфере и прогноз развития </w:t>
      </w:r>
    </w:p>
    <w:p w:rsidR="00AD5B01" w:rsidRDefault="00AD5B01" w:rsidP="00AD5B01">
      <w:pPr>
        <w:autoSpaceDN w:val="0"/>
        <w:adjustRightInd w:val="0"/>
        <w:rPr>
          <w:bCs/>
          <w:sz w:val="25"/>
          <w:szCs w:val="25"/>
        </w:rPr>
      </w:pPr>
    </w:p>
    <w:p w:rsidR="00AD5B01" w:rsidRPr="00204602" w:rsidRDefault="00AD5B01" w:rsidP="00AD5B01">
      <w:pPr>
        <w:autoSpaceDN w:val="0"/>
        <w:adjustRightInd w:val="0"/>
        <w:rPr>
          <w:bCs/>
          <w:sz w:val="25"/>
          <w:szCs w:val="25"/>
        </w:rPr>
      </w:pPr>
      <w:r w:rsidRPr="00204602">
        <w:rPr>
          <w:bCs/>
          <w:sz w:val="25"/>
          <w:szCs w:val="25"/>
        </w:rPr>
        <w:t>Муниципальная программа</w:t>
      </w:r>
      <w:r>
        <w:rPr>
          <w:bCs/>
          <w:sz w:val="25"/>
          <w:szCs w:val="25"/>
        </w:rPr>
        <w:t xml:space="preserve"> определяет цели и задачи развития сельского хозяйства и перерабатывающей промышленности, финансовое обеспечение и механизмы реализ</w:t>
      </w:r>
      <w:r>
        <w:rPr>
          <w:bCs/>
          <w:sz w:val="25"/>
          <w:szCs w:val="25"/>
        </w:rPr>
        <w:t>а</w:t>
      </w:r>
      <w:r>
        <w:rPr>
          <w:bCs/>
          <w:sz w:val="25"/>
          <w:szCs w:val="25"/>
        </w:rPr>
        <w:t>ции предусмотренных мероприятий, показатели их результативности. Муниципальная программа призвана создать необходимые условия для решения основных произво</w:t>
      </w:r>
      <w:r>
        <w:rPr>
          <w:bCs/>
          <w:sz w:val="25"/>
          <w:szCs w:val="25"/>
        </w:rPr>
        <w:t>д</w:t>
      </w:r>
      <w:r>
        <w:rPr>
          <w:bCs/>
          <w:sz w:val="25"/>
          <w:szCs w:val="25"/>
        </w:rPr>
        <w:t>ственных, финансово-экономических и социальных проблем в сельском хозяйстве и перерабатывающей промышленности.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Агропромышленный комплекс - неотъемлемая часть  экономики Тужинского ра</w:t>
      </w:r>
      <w:r>
        <w:rPr>
          <w:sz w:val="25"/>
          <w:szCs w:val="25"/>
        </w:rPr>
        <w:t>й</w:t>
      </w:r>
      <w:r>
        <w:rPr>
          <w:sz w:val="25"/>
          <w:szCs w:val="25"/>
        </w:rPr>
        <w:t>она. Сельское хозяйство производит 21,4 % валового продукта района, обеспечивает занятость  42 %  работающего сельского населения.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Производством сельскохозяйственной продукции занимаются сельскохозяйственные организации, крестьянские (фермерские) хозяйства и личные подсобные хозяйства н</w:t>
      </w:r>
      <w:r>
        <w:rPr>
          <w:sz w:val="25"/>
          <w:szCs w:val="25"/>
        </w:rPr>
        <w:t>а</w:t>
      </w:r>
      <w:r>
        <w:rPr>
          <w:sz w:val="25"/>
          <w:szCs w:val="25"/>
        </w:rPr>
        <w:t>селения. На сегодняшний день в Тужинском районе работают 6 сельскохозяйственных предприятий, 6 крестьянских(фермерских) хозяйств, 2,1 тысячи  личных подсобных хозяйств . На долю сельхозпредприятий приходится  46 % стоимости валовой проду</w:t>
      </w:r>
      <w:r>
        <w:rPr>
          <w:sz w:val="25"/>
          <w:szCs w:val="25"/>
        </w:rPr>
        <w:t>к</w:t>
      </w:r>
      <w:r>
        <w:rPr>
          <w:sz w:val="25"/>
          <w:szCs w:val="25"/>
        </w:rPr>
        <w:t>ции сельского хозяйства, личных подсобных хозяйств-   38 %  стоимости валовой пр</w:t>
      </w:r>
      <w:r>
        <w:rPr>
          <w:sz w:val="25"/>
          <w:szCs w:val="25"/>
        </w:rPr>
        <w:t>о</w:t>
      </w:r>
      <w:r>
        <w:rPr>
          <w:sz w:val="25"/>
          <w:szCs w:val="25"/>
        </w:rPr>
        <w:t xml:space="preserve">дукции, крестьянских (фермерских) хозяйств- 16%.  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8"/>
        </w:rPr>
      </w:pPr>
      <w:r>
        <w:rPr>
          <w:sz w:val="25"/>
          <w:szCs w:val="28"/>
        </w:rPr>
        <w:t>По итогам 2016 года  объем продукции сельского хозяйства в хозяйствах всех катег</w:t>
      </w:r>
      <w:r>
        <w:rPr>
          <w:sz w:val="25"/>
          <w:szCs w:val="28"/>
        </w:rPr>
        <w:t>о</w:t>
      </w:r>
      <w:r>
        <w:rPr>
          <w:sz w:val="25"/>
          <w:szCs w:val="28"/>
        </w:rPr>
        <w:t>рий составил  325,1 млн. рублей, индекс физического объема 99,7 % к уровню 2015 г</w:t>
      </w:r>
      <w:r>
        <w:rPr>
          <w:sz w:val="25"/>
          <w:szCs w:val="28"/>
        </w:rPr>
        <w:t>о</w:t>
      </w:r>
      <w:r>
        <w:rPr>
          <w:sz w:val="25"/>
          <w:szCs w:val="28"/>
        </w:rPr>
        <w:t>да, в том числе: в сельхозпредприятиях 149,8 млн.рублей, индекс физического объема 92,9 % к уровню 2015 года. Урожайность зерновых и зернобобовых культур в сельхо</w:t>
      </w:r>
      <w:r>
        <w:rPr>
          <w:sz w:val="25"/>
          <w:szCs w:val="28"/>
        </w:rPr>
        <w:t>з</w:t>
      </w:r>
      <w:r>
        <w:rPr>
          <w:sz w:val="25"/>
          <w:szCs w:val="28"/>
        </w:rPr>
        <w:t>предприятиях  в 2016 году составила 15,4 ц/га, что на 31,3 % меньше, чем в 2015 г</w:t>
      </w:r>
      <w:r>
        <w:rPr>
          <w:sz w:val="25"/>
          <w:szCs w:val="28"/>
        </w:rPr>
        <w:t>о</w:t>
      </w:r>
      <w:r>
        <w:rPr>
          <w:sz w:val="25"/>
          <w:szCs w:val="28"/>
        </w:rPr>
        <w:t>ду(22,4 ц/га). Производство зерна во всех категориях хозяйств составило 10674 то</w:t>
      </w:r>
      <w:r>
        <w:rPr>
          <w:sz w:val="25"/>
          <w:szCs w:val="28"/>
        </w:rPr>
        <w:t>н</w:t>
      </w:r>
      <w:r>
        <w:rPr>
          <w:sz w:val="25"/>
          <w:szCs w:val="28"/>
        </w:rPr>
        <w:t>ны,88 % к уровню прошлого года. На урожайность зерновых культур       повлияли н</w:t>
      </w:r>
      <w:r>
        <w:rPr>
          <w:sz w:val="25"/>
          <w:szCs w:val="28"/>
        </w:rPr>
        <w:t>е</w:t>
      </w:r>
      <w:r>
        <w:rPr>
          <w:sz w:val="25"/>
          <w:szCs w:val="28"/>
        </w:rPr>
        <w:t xml:space="preserve">благоприятные агрометеорологические условия произрастания сельскохозяйственных культур. Это явилось причиной снижения индекса физического объема.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Площадь  пашни в районе составляет  55,5 тыс. га, из них обрабатывается 19,1 тыс. га, что составляет 34,4 % (по сравнению с 32,2 % в 2015 году).     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Вклад каждой категории хозяйств в общие объемы производства отдельных видов продукции сельского хозяйства неравнозначен, так же как различны направления и темпы их динамики (таблица 1).</w:t>
      </w:r>
    </w:p>
    <w:p w:rsidR="00AD5B01" w:rsidRDefault="00AD5B01" w:rsidP="00AD5B01">
      <w:pPr>
        <w:tabs>
          <w:tab w:val="left" w:pos="7695"/>
        </w:tabs>
        <w:autoSpaceDN w:val="0"/>
        <w:adjustRightInd w:val="0"/>
        <w:spacing w:line="256" w:lineRule="auto"/>
        <w:jc w:val="right"/>
      </w:pPr>
      <w:r>
        <w:rPr>
          <w:szCs w:val="28"/>
        </w:rPr>
        <w:tab/>
        <w:t xml:space="preserve">    </w:t>
      </w:r>
      <w:r>
        <w:t xml:space="preserve">                                                                                                 </w:t>
      </w:r>
    </w:p>
    <w:p w:rsidR="00AD5B01" w:rsidRDefault="00AD5B01" w:rsidP="00AD5B01">
      <w:pPr>
        <w:tabs>
          <w:tab w:val="left" w:pos="7695"/>
        </w:tabs>
        <w:autoSpaceDN w:val="0"/>
        <w:adjustRightInd w:val="0"/>
        <w:spacing w:line="256" w:lineRule="auto"/>
        <w:jc w:val="right"/>
      </w:pPr>
    </w:p>
    <w:p w:rsidR="00AD5B01" w:rsidRDefault="00AD5B01" w:rsidP="00AD5B01">
      <w:pPr>
        <w:tabs>
          <w:tab w:val="left" w:pos="7695"/>
        </w:tabs>
        <w:autoSpaceDN w:val="0"/>
        <w:adjustRightInd w:val="0"/>
        <w:spacing w:line="256" w:lineRule="auto"/>
        <w:jc w:val="right"/>
      </w:pPr>
    </w:p>
    <w:p w:rsidR="00AD5B01" w:rsidRPr="00026D7A" w:rsidRDefault="00AD5B01" w:rsidP="00AD5B01">
      <w:pPr>
        <w:tabs>
          <w:tab w:val="left" w:pos="7695"/>
        </w:tabs>
        <w:autoSpaceDN w:val="0"/>
        <w:adjustRightInd w:val="0"/>
        <w:spacing w:line="256" w:lineRule="auto"/>
        <w:jc w:val="right"/>
        <w:rPr>
          <w:szCs w:val="28"/>
        </w:rPr>
      </w:pPr>
      <w:r w:rsidRPr="00801F14">
        <w:t>Таблица 1</w:t>
      </w:r>
    </w:p>
    <w:p w:rsidR="00AD5B01" w:rsidRDefault="00AD5B01" w:rsidP="00AD5B01">
      <w:pPr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 w:val="25"/>
          <w:szCs w:val="28"/>
        </w:rPr>
        <w:t>Динамика производства  продукции сельского хозяйства в Тужинском районе и доля сельскохозяйственных организаций в производстве 2015 - 2016 годах</w:t>
      </w:r>
    </w:p>
    <w:p w:rsidR="00AD5B01" w:rsidRDefault="00AD5B01" w:rsidP="00AD5B01">
      <w:pPr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</w:p>
    <w:tbl>
      <w:tblPr>
        <w:tblW w:w="9464" w:type="dxa"/>
        <w:tblLayout w:type="fixed"/>
        <w:tblLook w:val="0000"/>
      </w:tblPr>
      <w:tblGrid>
        <w:gridCol w:w="5173"/>
        <w:gridCol w:w="1598"/>
        <w:gridCol w:w="1559"/>
        <w:gridCol w:w="1134"/>
      </w:tblGrid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Вид с/х продукции, категории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хозяйств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2015 год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ind w:left="96" w:right="-677" w:hanging="96"/>
            </w:pPr>
            <w:r>
              <w:t xml:space="preserve">  2016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2016г. %</w:t>
            </w:r>
          </w:p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к 2015г.</w:t>
            </w:r>
          </w:p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lang w:eastAsia="en-US"/>
              </w:rPr>
            </w:pP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Зерновые и зернобобовые культуры, тонн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12124,4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10674,2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 88 %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9316,5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7703,8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 83%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76,8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  х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КФХ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2766,9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A138C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 w:rsidRPr="008A138C">
              <w:t>2907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105%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ЛПХ населения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41,0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A138C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 w:rsidRPr="008A138C">
              <w:t>63,4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</w:pPr>
            <w:r>
              <w:t>154%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Картофель, тонн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1904,1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 106%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    -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% в объеме продукции во всех категориях х-в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Овощи, тонн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574,6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837,2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146%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>-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>0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Молоко, тонн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3612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3567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99 %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2400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2453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102 %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66,5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   х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КФХ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511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126 %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ЛПХ населения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701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471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 67 %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Скот и птица на убой в  (ж. в.), тонн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542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547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101%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103%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42,4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  х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КФХ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244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ЛПХ населения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95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rPr>
                <w:b/>
              </w:rPr>
              <w:t>Яйцо, тыс. шт.</w:t>
            </w:r>
            <w:r>
              <w:t xml:space="preserve">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471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415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 xml:space="preserve">  88%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>-</w:t>
            </w:r>
          </w:p>
        </w:tc>
      </w:tr>
      <w:tr w:rsidR="00AD5B01" w:rsidTr="00C71078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</w:pPr>
            <w:r>
              <w:t>0</w:t>
            </w:r>
          </w:p>
        </w:tc>
      </w:tr>
    </w:tbl>
    <w:p w:rsidR="00AD5B01" w:rsidRDefault="00AD5B01" w:rsidP="00AD5B01">
      <w:pPr>
        <w:tabs>
          <w:tab w:val="left" w:pos="7710"/>
        </w:tabs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AD5B01" w:rsidRDefault="00AD5B01" w:rsidP="00AD5B01">
      <w:pPr>
        <w:tabs>
          <w:tab w:val="left" w:pos="7710"/>
        </w:tabs>
        <w:autoSpaceDN w:val="0"/>
        <w:adjustRightInd w:val="0"/>
      </w:pPr>
      <w:r>
        <w:rPr>
          <w:sz w:val="25"/>
        </w:rPr>
        <w:t xml:space="preserve">        На протяжении всего анализируемого периода динамику объемов производства зерна и молока  определяли сельскохозяйственные организации, а производства ка</w:t>
      </w:r>
      <w:r>
        <w:rPr>
          <w:sz w:val="25"/>
        </w:rPr>
        <w:t>р</w:t>
      </w:r>
      <w:r>
        <w:rPr>
          <w:sz w:val="25"/>
        </w:rPr>
        <w:t>тофеля, овощей, яиц –  личные подсобные хозяйства населения.  Производство молока  в сельхозпредприятиях района относительно  2015 года увеличилось на 2 %  и сост</w:t>
      </w:r>
      <w:r>
        <w:rPr>
          <w:sz w:val="25"/>
        </w:rPr>
        <w:t>а</w:t>
      </w:r>
      <w:r>
        <w:rPr>
          <w:sz w:val="25"/>
        </w:rPr>
        <w:t>вило 2453 тонны. Надой на корову в 2016 году составил 4115 кг, что является наивы</w:t>
      </w:r>
      <w:r>
        <w:rPr>
          <w:sz w:val="25"/>
        </w:rPr>
        <w:t>с</w:t>
      </w:r>
      <w:r>
        <w:rPr>
          <w:sz w:val="25"/>
        </w:rPr>
        <w:t>шим результатом в истории района Заметно и увеличение  к 2016 году доли СХО в объемах производства молока - с 66,5% до 68,8 %. Производство молока в КФХ Кле</w:t>
      </w:r>
      <w:r>
        <w:rPr>
          <w:sz w:val="25"/>
        </w:rPr>
        <w:t>п</w:t>
      </w:r>
      <w:r>
        <w:rPr>
          <w:sz w:val="25"/>
        </w:rPr>
        <w:t>цова В.А. увеличилось на 26 % к уровню 2015 года. Резко сократилось  производство молока в личных подсобных хозяйствах населения - на 33 % к уровню 2015 года.  Производство мяса во всех категориях хозяйств составило 547 тонн, 101% к уровню прошлого 2015 года.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Состояние сельскохозяйственного производства района характеризует объем валовой продукции и  индекс физического объема продукции (таблица 2)</w:t>
      </w:r>
    </w:p>
    <w:p w:rsidR="00AD5B01" w:rsidRDefault="00AD5B01" w:rsidP="00AD5B01">
      <w:pPr>
        <w:tabs>
          <w:tab w:val="left" w:pos="7710"/>
        </w:tabs>
        <w:autoSpaceDN w:val="0"/>
        <w:adjustRightInd w:val="0"/>
        <w:rPr>
          <w:sz w:val="25"/>
          <w:szCs w:val="25"/>
        </w:rPr>
      </w:pPr>
    </w:p>
    <w:p w:rsidR="00AD5B01" w:rsidRDefault="00AD5B01" w:rsidP="00AD5B01">
      <w:pPr>
        <w:autoSpaceDN w:val="0"/>
        <w:adjustRightInd w:val="0"/>
        <w:spacing w:line="256" w:lineRule="auto"/>
        <w:ind w:hanging="14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 w:val="25"/>
          <w:szCs w:val="28"/>
        </w:rPr>
        <w:t>Таблица 2</w:t>
      </w:r>
    </w:p>
    <w:tbl>
      <w:tblPr>
        <w:tblW w:w="0" w:type="auto"/>
        <w:jc w:val="center"/>
        <w:tblInd w:w="-7873" w:type="dxa"/>
        <w:tblLayout w:type="fixed"/>
        <w:tblLook w:val="0000"/>
      </w:tblPr>
      <w:tblGrid>
        <w:gridCol w:w="5143"/>
        <w:gridCol w:w="1436"/>
        <w:gridCol w:w="1334"/>
        <w:gridCol w:w="1155"/>
      </w:tblGrid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ind w:left="-537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Показатель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г. 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743DA" w:rsidRDefault="00AD5B01" w:rsidP="00C71078">
            <w:pPr>
              <w:autoSpaceDN w:val="0"/>
              <w:adjustRightInd w:val="0"/>
              <w:jc w:val="center"/>
              <w:rPr>
                <w:b/>
              </w:rPr>
            </w:pPr>
            <w:r w:rsidRPr="001743DA">
              <w:rPr>
                <w:b/>
              </w:rPr>
              <w:t>% к</w:t>
            </w:r>
          </w:p>
          <w:p w:rsidR="00AD5B01" w:rsidRDefault="00AD5B01" w:rsidP="00C71078">
            <w:pPr>
              <w:autoSpaceDN w:val="0"/>
              <w:adjustRightInd w:val="0"/>
              <w:jc w:val="center"/>
            </w:pPr>
            <w:r w:rsidRPr="001743DA">
              <w:rPr>
                <w:b/>
              </w:rPr>
              <w:t>2015г</w:t>
            </w:r>
            <w:r>
              <w:t>.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Стоимость произведенной продукции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хозяйства, тыс.рублей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313911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325100,6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103,6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 физического объема, %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96,1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99,7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Индекс-дефлятор,%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jc w:val="center"/>
            </w:pPr>
            <w:r>
              <w:t>108,4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jc w:val="center"/>
            </w:pPr>
            <w:r>
              <w:t>103,9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Сельскохозяйственные предприятия, тыс.рублей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155148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149811,9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96,6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 физического объема, %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95,7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92,9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Индекс-дефлятор,%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jc w:val="center"/>
            </w:pPr>
            <w:r>
              <w:t>108,4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jc w:val="center"/>
            </w:pPr>
            <w:r>
              <w:t>103,9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Личные подсобные хозяйства населения, тыс.рублей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117302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124706,4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106,3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 физического объема, %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86,0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102,3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Индекс-дефлятор,%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jc w:val="center"/>
            </w:pPr>
            <w:r>
              <w:t>108,4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jc w:val="center"/>
            </w:pPr>
            <w:r>
              <w:t>103,9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Крестьянские (фермерские) хозяйства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41461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50582,3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122,0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 физического объема, %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146,5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161DDF" w:rsidRDefault="00AD5B01" w:rsidP="00C71078">
            <w:pPr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161DDF">
              <w:rPr>
                <w:b/>
              </w:rPr>
              <w:t>117,4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AD5B01" w:rsidTr="00C71078">
        <w:trPr>
          <w:jc w:val="center"/>
        </w:trPr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Индекс-дефлятор,%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jc w:val="center"/>
            </w:pPr>
            <w:r>
              <w:t>108,4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jc w:val="center"/>
            </w:pPr>
            <w:r>
              <w:t>103,9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Pr="008B5BF7" w:rsidRDefault="00AD5B01" w:rsidP="00C71078">
            <w:pPr>
              <w:autoSpaceDN w:val="0"/>
              <w:adjustRightInd w:val="0"/>
              <w:jc w:val="center"/>
            </w:pPr>
            <w:r>
              <w:t>х</w:t>
            </w:r>
          </w:p>
        </w:tc>
      </w:tr>
    </w:tbl>
    <w:p w:rsidR="00AD5B01" w:rsidRDefault="00AD5B01" w:rsidP="00AD5B01">
      <w:pPr>
        <w:tabs>
          <w:tab w:val="left" w:pos="7710"/>
        </w:tabs>
        <w:autoSpaceDN w:val="0"/>
        <w:adjustRightInd w:val="0"/>
      </w:pPr>
      <w:r>
        <w:t xml:space="preserve">              </w:t>
      </w:r>
    </w:p>
    <w:p w:rsidR="00AD5B01" w:rsidRDefault="00AD5B01" w:rsidP="00AD5B01">
      <w:pPr>
        <w:autoSpaceDN w:val="0"/>
        <w:adjustRightInd w:val="0"/>
        <w:rPr>
          <w:szCs w:val="28"/>
        </w:rPr>
      </w:pPr>
    </w:p>
    <w:p w:rsidR="00AD5B01" w:rsidRDefault="00AD5B01" w:rsidP="00AD5B01">
      <w:pPr>
        <w:autoSpaceDN w:val="0"/>
        <w:adjustRightInd w:val="0"/>
        <w:ind w:firstLine="708"/>
      </w:pPr>
      <w:r>
        <w:rPr>
          <w:sz w:val="25"/>
        </w:rPr>
        <w:t>В 2016 году объем валовой продукции сельского хозяйства   составил 325100,6 тысяч рублей, что на 3,6 % выше уровня 2015 года.  Основную долю в объеме прои</w:t>
      </w:r>
      <w:r>
        <w:rPr>
          <w:sz w:val="25"/>
        </w:rPr>
        <w:t>з</w:t>
      </w:r>
      <w:r>
        <w:rPr>
          <w:sz w:val="25"/>
        </w:rPr>
        <w:t>веденной сельхозпродукции  46 %  и  38 % соответственно занимают  сельхозпре</w:t>
      </w:r>
      <w:r>
        <w:rPr>
          <w:sz w:val="25"/>
        </w:rPr>
        <w:t>д</w:t>
      </w:r>
      <w:r>
        <w:rPr>
          <w:sz w:val="25"/>
        </w:rPr>
        <w:t>приятия и личные подсобные хозяйства.  Доля КФХ  в 2016 году составляет в общем объеме валовой продукции 16% , что на 21 % больше уровня 2015 года. В связи с ре</w:t>
      </w:r>
      <w:r>
        <w:rPr>
          <w:sz w:val="25"/>
        </w:rPr>
        <w:t>а</w:t>
      </w:r>
      <w:r>
        <w:rPr>
          <w:sz w:val="25"/>
        </w:rPr>
        <w:t>лизацией инвестиционного проекта  «Создание и развитие семейной животноводч</w:t>
      </w:r>
      <w:r>
        <w:rPr>
          <w:sz w:val="25"/>
        </w:rPr>
        <w:t>е</w:t>
      </w:r>
      <w:r>
        <w:rPr>
          <w:sz w:val="25"/>
        </w:rPr>
        <w:t xml:space="preserve">ской фермы  на 100 голов крупного рогатого скота молочного направления» на базе КФХ  Клепцова В.А., возрастет производство и реализация молока  и  мяса в КФХ.  </w:t>
      </w:r>
    </w:p>
    <w:p w:rsidR="00AD5B01" w:rsidRDefault="00AD5B01" w:rsidP="00AD5B01">
      <w:pPr>
        <w:tabs>
          <w:tab w:val="left" w:pos="7710"/>
        </w:tabs>
        <w:autoSpaceDN w:val="0"/>
        <w:adjustRightInd w:val="0"/>
      </w:pPr>
      <w:r>
        <w:t xml:space="preserve">        </w:t>
      </w:r>
      <w:r>
        <w:rPr>
          <w:sz w:val="25"/>
        </w:rPr>
        <w:t>Несмотря на негативные тенденции снижения некоторых видов продукции сел</w:t>
      </w:r>
      <w:r>
        <w:rPr>
          <w:sz w:val="25"/>
        </w:rPr>
        <w:t>ь</w:t>
      </w:r>
      <w:r>
        <w:rPr>
          <w:sz w:val="25"/>
        </w:rPr>
        <w:t>скохозяйственного производства, в последнее время наметились и некоторые полож</w:t>
      </w:r>
      <w:r>
        <w:rPr>
          <w:sz w:val="25"/>
        </w:rPr>
        <w:t>и</w:t>
      </w:r>
      <w:r>
        <w:rPr>
          <w:sz w:val="25"/>
        </w:rPr>
        <w:t>тельные значения показателей экономического развития, такие как:</w:t>
      </w:r>
    </w:p>
    <w:p w:rsidR="00AD5B01" w:rsidRDefault="00AD5B01" w:rsidP="00AD5B01">
      <w:pPr>
        <w:tabs>
          <w:tab w:val="left" w:pos="7710"/>
        </w:tabs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рост  доли фактически используемой пашни в общей площади пашни района;</w:t>
      </w:r>
    </w:p>
    <w:p w:rsidR="00AD5B01" w:rsidRDefault="00AD5B01" w:rsidP="00AD5B01">
      <w:pPr>
        <w:tabs>
          <w:tab w:val="left" w:pos="7710"/>
        </w:tabs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рост  объемов производства мяса в хозяйствах всех категорий к предыдущему году (таблица 3).</w:t>
      </w:r>
    </w:p>
    <w:p w:rsidR="00AD5B01" w:rsidRDefault="00AD5B01" w:rsidP="00AD5B01">
      <w:pPr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AD5B01" w:rsidRPr="00801F14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801F14">
        <w:rPr>
          <w:sz w:val="25"/>
          <w:szCs w:val="28"/>
        </w:rPr>
        <w:t>Таблица3</w:t>
      </w:r>
    </w:p>
    <w:tbl>
      <w:tblPr>
        <w:tblW w:w="0" w:type="auto"/>
        <w:tblLayout w:type="fixed"/>
        <w:tblLook w:val="0000"/>
      </w:tblPr>
      <w:tblGrid>
        <w:gridCol w:w="2822"/>
        <w:gridCol w:w="1124"/>
        <w:gridCol w:w="1974"/>
        <w:gridCol w:w="1985"/>
        <w:gridCol w:w="1449"/>
      </w:tblGrid>
      <w:tr w:rsidR="00AD5B01" w:rsidTr="00C71078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b/>
                <w:sz w:val="26"/>
                <w:szCs w:val="28"/>
              </w:rPr>
              <w:t>Показатели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2015 г 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2016 г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ind w:left="392" w:hanging="8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AD5B01" w:rsidTr="00C71078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</w:pPr>
            <w:r>
              <w:t>Доля  фактически и</w:t>
            </w:r>
            <w:r>
              <w:t>с</w:t>
            </w:r>
            <w:r>
              <w:t>пользуемой пашни в о</w:t>
            </w:r>
            <w:r>
              <w:t>б</w:t>
            </w:r>
            <w:r>
              <w:t xml:space="preserve">щей площади пашни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106,8</w:t>
            </w:r>
          </w:p>
        </w:tc>
      </w:tr>
      <w:tr w:rsidR="00AD5B01" w:rsidTr="00C71078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</w:pPr>
            <w:r>
              <w:t>Удельный вес прибыл</w:t>
            </w:r>
            <w:r>
              <w:t>ь</w:t>
            </w:r>
            <w:r>
              <w:t>ных  сельхозорганизаций в общем числе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D5B01" w:rsidTr="00C71078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</w:pPr>
            <w:r>
              <w:t>Рост (снижение) объема  производства скота и птицы в живом весе в хозяйствах всех катег</w:t>
            </w:r>
            <w:r>
              <w:t>о</w:t>
            </w:r>
            <w:r>
              <w:t xml:space="preserve">рий к предыдущему году  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90,6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111,5</w:t>
            </w:r>
          </w:p>
        </w:tc>
      </w:tr>
      <w:tr w:rsidR="00AD5B01" w:rsidTr="00C71078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</w:pPr>
            <w:r>
              <w:t>Рост (снижение) объема  производства молока в  хозяйствах всех катег</w:t>
            </w:r>
            <w:r>
              <w:t>о</w:t>
            </w:r>
            <w:r>
              <w:t>рий к предыдущему году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93,0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99,0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106,5</w:t>
            </w:r>
          </w:p>
        </w:tc>
      </w:tr>
    </w:tbl>
    <w:p w:rsidR="00AD5B01" w:rsidRDefault="00AD5B01" w:rsidP="00AD5B01">
      <w:pPr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Посевные площади во всех категориях хозяйств в 2016 году увеличились на 7% за счет сельскохозяйственных организаций и КФХ и составили 19,1 тыс. га. Также посевные площади по зерновым и зернобобовым  культурам в сельскохозяйственных организ</w:t>
      </w:r>
      <w:r>
        <w:rPr>
          <w:sz w:val="25"/>
          <w:szCs w:val="28"/>
        </w:rPr>
        <w:t>а</w:t>
      </w:r>
      <w:r>
        <w:rPr>
          <w:sz w:val="25"/>
          <w:szCs w:val="28"/>
        </w:rPr>
        <w:t xml:space="preserve">циях увеличились  по сравнению с 2015 годом  на 1,1 тыс.га Увеличение  посевных площадей, как в СХО, так и в КФХ связано с увеличением площади сева многолетних трав и зерновых культур. 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Большинство сельскохозяйственных организаций функционирует в режиме остр</w:t>
      </w:r>
      <w:r>
        <w:rPr>
          <w:sz w:val="25"/>
          <w:szCs w:val="25"/>
        </w:rPr>
        <w:t>о</w:t>
      </w:r>
      <w:r>
        <w:rPr>
          <w:sz w:val="25"/>
          <w:szCs w:val="25"/>
        </w:rPr>
        <w:t>го дефицита  инвестиций и оборотных средств. Коэффициент абсолютной ликвидн</w:t>
      </w:r>
      <w:r>
        <w:rPr>
          <w:sz w:val="25"/>
          <w:szCs w:val="25"/>
        </w:rPr>
        <w:t>о</w:t>
      </w:r>
      <w:r>
        <w:rPr>
          <w:sz w:val="25"/>
          <w:szCs w:val="25"/>
        </w:rPr>
        <w:t>сти (платежеспособности) в 2016 году составил 0,166, против 0,200 по нормативу. Н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достаток  финансовых ресурсов, необходимых для расширенного воспроизводства, сдерживает развитие сельскохозяйственного производства.  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Cs w:val="28"/>
        </w:rPr>
      </w:pPr>
      <w:r w:rsidRPr="00801F14">
        <w:rPr>
          <w:sz w:val="25"/>
          <w:szCs w:val="25"/>
        </w:rPr>
        <w:t xml:space="preserve"> Сократилось поголовье крупного рогатого скота </w:t>
      </w:r>
      <w:r>
        <w:rPr>
          <w:sz w:val="25"/>
          <w:szCs w:val="25"/>
        </w:rPr>
        <w:t xml:space="preserve">в сельхозпредприятиях и </w:t>
      </w:r>
      <w:r w:rsidRPr="00801F14">
        <w:rPr>
          <w:sz w:val="25"/>
          <w:szCs w:val="25"/>
        </w:rPr>
        <w:t xml:space="preserve"> в ли</w:t>
      </w:r>
      <w:r w:rsidRPr="00801F14">
        <w:rPr>
          <w:sz w:val="25"/>
          <w:szCs w:val="25"/>
        </w:rPr>
        <w:t>ч</w:t>
      </w:r>
      <w:r w:rsidRPr="00801F14">
        <w:rPr>
          <w:sz w:val="25"/>
          <w:szCs w:val="25"/>
        </w:rPr>
        <w:t>ных подсобных хозяйствах населения. По состоянию на 01.01.</w:t>
      </w:r>
      <w:r>
        <w:rPr>
          <w:sz w:val="25"/>
          <w:szCs w:val="25"/>
        </w:rPr>
        <w:t>2017</w:t>
      </w:r>
      <w:r w:rsidRPr="00801F14">
        <w:rPr>
          <w:sz w:val="25"/>
          <w:szCs w:val="25"/>
        </w:rPr>
        <w:t xml:space="preserve"> года общее пог</w:t>
      </w:r>
      <w:r w:rsidRPr="00801F14">
        <w:rPr>
          <w:sz w:val="25"/>
          <w:szCs w:val="25"/>
        </w:rPr>
        <w:t>о</w:t>
      </w:r>
      <w:r w:rsidRPr="00801F14">
        <w:rPr>
          <w:sz w:val="25"/>
          <w:szCs w:val="25"/>
        </w:rPr>
        <w:t>ловье КРС  во всех ка</w:t>
      </w:r>
      <w:r>
        <w:rPr>
          <w:sz w:val="25"/>
          <w:szCs w:val="25"/>
        </w:rPr>
        <w:t>тегориях хозяйств составило 1907 голов, 92,5</w:t>
      </w:r>
      <w:r w:rsidRPr="00801F14">
        <w:rPr>
          <w:sz w:val="25"/>
          <w:szCs w:val="25"/>
        </w:rPr>
        <w:t xml:space="preserve"> % к уровню пр</w:t>
      </w:r>
      <w:r w:rsidRPr="00801F14">
        <w:rPr>
          <w:sz w:val="25"/>
          <w:szCs w:val="25"/>
        </w:rPr>
        <w:t>о</w:t>
      </w:r>
      <w:r w:rsidRPr="00801F14">
        <w:rPr>
          <w:sz w:val="25"/>
          <w:szCs w:val="25"/>
        </w:rPr>
        <w:t>шл</w:t>
      </w:r>
      <w:r>
        <w:rPr>
          <w:sz w:val="25"/>
          <w:szCs w:val="25"/>
        </w:rPr>
        <w:t>ого года, в том числе коров 702 головы, 86 % к 2015</w:t>
      </w:r>
      <w:r w:rsidRPr="00801F14">
        <w:rPr>
          <w:sz w:val="25"/>
          <w:szCs w:val="25"/>
        </w:rPr>
        <w:t xml:space="preserve"> году.</w:t>
      </w:r>
      <w:r>
        <w:rPr>
          <w:rFonts w:ascii="Calibri" w:hAnsi="Calibri"/>
          <w:sz w:val="26"/>
          <w:szCs w:val="28"/>
        </w:rPr>
        <w:t xml:space="preserve"> </w:t>
      </w:r>
      <w:r>
        <w:rPr>
          <w:sz w:val="25"/>
          <w:szCs w:val="28"/>
        </w:rPr>
        <w:t>Сокращение численности маточного поголовья  в сельхозпредприятиях  не  привело к снижению объемов прои</w:t>
      </w:r>
      <w:r>
        <w:rPr>
          <w:sz w:val="25"/>
          <w:szCs w:val="28"/>
        </w:rPr>
        <w:t>з</w:t>
      </w:r>
      <w:r>
        <w:rPr>
          <w:sz w:val="25"/>
          <w:szCs w:val="28"/>
        </w:rPr>
        <w:t>водства продукции из-за увеличения продуктивности молочного стада. В личных по</w:t>
      </w:r>
      <w:r>
        <w:rPr>
          <w:sz w:val="25"/>
          <w:szCs w:val="28"/>
        </w:rPr>
        <w:t>д</w:t>
      </w:r>
      <w:r>
        <w:rPr>
          <w:sz w:val="25"/>
          <w:szCs w:val="28"/>
        </w:rPr>
        <w:t>собных хозяйствах населения осталось 72 коровы, валовой надой молока снизился на 230 тонн. В 2016 году во всех категориях хозяйств  произведено 3567 тонн молока, (99% к предыдущему году), выращено скота и птицы в живом весе 547тонн (101 % к уровню 2015 года).</w:t>
      </w:r>
      <w:r>
        <w:rPr>
          <w:rFonts w:ascii="Calibri" w:hAnsi="Calibri"/>
          <w:sz w:val="20"/>
          <w:szCs w:val="28"/>
        </w:rPr>
        <w:t xml:space="preserve"> 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Машинно-технологический комплекс, как инновационная база аграрного прои</w:t>
      </w:r>
      <w:r>
        <w:rPr>
          <w:sz w:val="25"/>
          <w:szCs w:val="25"/>
          <w:lang w:eastAsia="en-US"/>
        </w:rPr>
        <w:t>з</w:t>
      </w:r>
      <w:r>
        <w:rPr>
          <w:sz w:val="25"/>
          <w:szCs w:val="25"/>
          <w:lang w:eastAsia="en-US"/>
        </w:rPr>
        <w:t>водства, является важнейшей производственной системой, регулирующей объемы, к</w:t>
      </w:r>
      <w:r>
        <w:rPr>
          <w:sz w:val="25"/>
          <w:szCs w:val="25"/>
          <w:lang w:eastAsia="en-US"/>
        </w:rPr>
        <w:t>а</w:t>
      </w:r>
      <w:r>
        <w:rPr>
          <w:sz w:val="25"/>
          <w:szCs w:val="25"/>
          <w:lang w:eastAsia="en-US"/>
        </w:rPr>
        <w:t>чество и экономические характеристики конечной сельскохозяйственной продукции, внедрение высокоэффективных, ресурсосберегающих технологий и технических средств.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Стимулирование инвестиционной деятельности агропромышленного комплекса ос</w:t>
      </w:r>
      <w:r>
        <w:rPr>
          <w:sz w:val="25"/>
          <w:szCs w:val="28"/>
        </w:rPr>
        <w:t>у</w:t>
      </w:r>
      <w:r>
        <w:rPr>
          <w:sz w:val="25"/>
          <w:szCs w:val="28"/>
        </w:rPr>
        <w:t>ществляется через содействие технической и технологической модернизации сельск</w:t>
      </w:r>
      <w:r>
        <w:rPr>
          <w:sz w:val="25"/>
          <w:szCs w:val="28"/>
        </w:rPr>
        <w:t>о</w:t>
      </w:r>
      <w:r>
        <w:rPr>
          <w:sz w:val="25"/>
          <w:szCs w:val="28"/>
        </w:rPr>
        <w:t>го хозяйства, и для достижения поставленной цели необходимо решить задачу по ст</w:t>
      </w:r>
      <w:r>
        <w:rPr>
          <w:sz w:val="25"/>
          <w:szCs w:val="28"/>
        </w:rPr>
        <w:t>и</w:t>
      </w:r>
      <w:r>
        <w:rPr>
          <w:sz w:val="25"/>
          <w:szCs w:val="28"/>
        </w:rPr>
        <w:t>мулированию приобретения сельскохозяйственными товаропроизводителями высок</w:t>
      </w:r>
      <w:r>
        <w:rPr>
          <w:sz w:val="25"/>
          <w:szCs w:val="28"/>
        </w:rPr>
        <w:t>о</w:t>
      </w:r>
      <w:r>
        <w:rPr>
          <w:sz w:val="25"/>
          <w:szCs w:val="28"/>
        </w:rPr>
        <w:t>технологичных машин для растениеводства, животноводства и кормопроизводства, а также приобретения оборудования убойных пунктов, то есть провести обновление всего машинно-тракторного парка сельскохозяйственного производства.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 w:val="25"/>
          <w:szCs w:val="28"/>
        </w:rPr>
        <w:t>В рамках технической и технологической модернизации сельского хозяйства в 2011- 2016 годах сельхозтоваропроизводителями района приобретено  72 единицы техники и оборудования на сумму 135 млн. рублей, в том числе 8 зерноуборочных комбайнов и 16 тракторов. На приобретение техники предоставлено субсидий из обл</w:t>
      </w:r>
      <w:r>
        <w:rPr>
          <w:sz w:val="25"/>
          <w:szCs w:val="28"/>
        </w:rPr>
        <w:t>а</w:t>
      </w:r>
      <w:r>
        <w:rPr>
          <w:sz w:val="25"/>
          <w:szCs w:val="28"/>
        </w:rPr>
        <w:t xml:space="preserve">стного бюджета в сумме 15 млн. рублей,  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>В результате этого техническая оснащен</w:t>
      </w:r>
      <w:r>
        <w:rPr>
          <w:sz w:val="25"/>
          <w:szCs w:val="25"/>
        </w:rPr>
        <w:t>ность сельского хозяйства к 2017</w:t>
      </w:r>
      <w:r w:rsidRPr="005F0975">
        <w:rPr>
          <w:sz w:val="25"/>
          <w:szCs w:val="25"/>
        </w:rPr>
        <w:t xml:space="preserve"> году поне</w:t>
      </w:r>
      <w:r>
        <w:rPr>
          <w:sz w:val="25"/>
          <w:szCs w:val="25"/>
        </w:rPr>
        <w:t>м</w:t>
      </w:r>
      <w:r>
        <w:rPr>
          <w:sz w:val="25"/>
          <w:szCs w:val="25"/>
        </w:rPr>
        <w:t xml:space="preserve">ногу начинает улучшаться. </w:t>
      </w:r>
      <w:r w:rsidRPr="005F0975">
        <w:rPr>
          <w:sz w:val="25"/>
          <w:szCs w:val="25"/>
        </w:rPr>
        <w:t xml:space="preserve">Однако по-прежнему темпы выбытия техники значительно опережают темпы ее обновления. </w:t>
      </w:r>
      <w:r>
        <w:rPr>
          <w:sz w:val="25"/>
          <w:szCs w:val="25"/>
        </w:rPr>
        <w:t xml:space="preserve">В большинстве хозяйств, </w:t>
      </w:r>
      <w:r w:rsidRPr="005F0975">
        <w:rPr>
          <w:sz w:val="25"/>
          <w:szCs w:val="25"/>
        </w:rPr>
        <w:t xml:space="preserve"> срок эксплуатации  тра</w:t>
      </w:r>
      <w:r w:rsidRPr="005F0975">
        <w:rPr>
          <w:sz w:val="25"/>
          <w:szCs w:val="25"/>
        </w:rPr>
        <w:t>к</w:t>
      </w:r>
      <w:r w:rsidRPr="005F0975">
        <w:rPr>
          <w:sz w:val="25"/>
          <w:szCs w:val="25"/>
        </w:rPr>
        <w:t>торов и комбайнов  вплотную приблизился  к черте полного износа и требует б</w:t>
      </w:r>
      <w:r>
        <w:rPr>
          <w:sz w:val="25"/>
          <w:szCs w:val="25"/>
        </w:rPr>
        <w:t xml:space="preserve">ольших затрат на поддержание машинно-тракторного парка в работоспособном состоянии. </w:t>
      </w:r>
      <w:r w:rsidRPr="005F0975">
        <w:rPr>
          <w:sz w:val="25"/>
          <w:szCs w:val="25"/>
        </w:rPr>
        <w:t>Н</w:t>
      </w:r>
      <w:r w:rsidRPr="005F0975">
        <w:rPr>
          <w:sz w:val="25"/>
          <w:szCs w:val="25"/>
        </w:rPr>
        <w:t>а</w:t>
      </w:r>
      <w:r w:rsidRPr="005F0975">
        <w:rPr>
          <w:sz w:val="25"/>
          <w:szCs w:val="25"/>
        </w:rPr>
        <w:t xml:space="preserve">грузка на один трактор и один зерноуборочный комбайн по прежнему превышает нормативную, все это приводит к  нарушению агротехнических сроков проведения полевых работ, недобору и потерям урожая сельскохозяйственных культур. 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В виду отсутствия финансовых средств в хозяйствах низкими темпами проводится р</w:t>
      </w:r>
      <w:r>
        <w:rPr>
          <w:sz w:val="25"/>
          <w:szCs w:val="28"/>
        </w:rPr>
        <w:t>е</w:t>
      </w:r>
      <w:r>
        <w:rPr>
          <w:sz w:val="25"/>
          <w:szCs w:val="28"/>
        </w:rPr>
        <w:t>конструкция и модернизация животноводческих ферм, что негативно влияет на э</w:t>
      </w:r>
      <w:r>
        <w:rPr>
          <w:sz w:val="25"/>
          <w:szCs w:val="28"/>
        </w:rPr>
        <w:t>ф</w:t>
      </w:r>
      <w:r>
        <w:rPr>
          <w:sz w:val="25"/>
          <w:szCs w:val="28"/>
        </w:rPr>
        <w:t>фективность в отрасли   животноводства.  Сельхозпредприятия испытывают кадровый дефицит, не хватает большого количества квалифицированных работников массовых профессий и специалистов.</w:t>
      </w:r>
    </w:p>
    <w:p w:rsidR="00AD5B01" w:rsidRPr="005F0975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Cs w:val="28"/>
        </w:rPr>
        <w:t xml:space="preserve">     </w:t>
      </w:r>
      <w:r w:rsidRPr="005F0975">
        <w:rPr>
          <w:sz w:val="25"/>
          <w:szCs w:val="25"/>
        </w:rPr>
        <w:t xml:space="preserve"> В течение двух последних лет наблюдались темпы роста заработной платы рабо</w:t>
      </w:r>
      <w:r w:rsidRPr="005F0975">
        <w:rPr>
          <w:sz w:val="25"/>
          <w:szCs w:val="25"/>
        </w:rPr>
        <w:t>т</w:t>
      </w:r>
      <w:r w:rsidRPr="005F0975">
        <w:rPr>
          <w:sz w:val="25"/>
          <w:szCs w:val="25"/>
        </w:rPr>
        <w:t>ников, занятых в сельхозпредприятиях района.</w:t>
      </w:r>
      <w:r>
        <w:rPr>
          <w:sz w:val="25"/>
          <w:szCs w:val="25"/>
        </w:rPr>
        <w:t xml:space="preserve"> Средняя заработная плата в 2016 году по сравнению с 2015 годом возросла на 15 % и составила 14501 рубль</w:t>
      </w:r>
      <w:r w:rsidRPr="005F0975">
        <w:rPr>
          <w:sz w:val="25"/>
          <w:szCs w:val="25"/>
        </w:rPr>
        <w:t>.</w:t>
      </w:r>
    </w:p>
    <w:p w:rsidR="00AD5B01" w:rsidRPr="005F0975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5F0975">
        <w:rPr>
          <w:sz w:val="25"/>
          <w:szCs w:val="25"/>
        </w:rPr>
        <w:t>По результатам производственно-</w:t>
      </w:r>
      <w:r>
        <w:rPr>
          <w:sz w:val="25"/>
          <w:szCs w:val="25"/>
        </w:rPr>
        <w:t>финансовой деятельности  за 2016</w:t>
      </w:r>
      <w:r w:rsidRPr="005F0975">
        <w:rPr>
          <w:sz w:val="25"/>
          <w:szCs w:val="25"/>
        </w:rPr>
        <w:t xml:space="preserve"> год сельхозпре</w:t>
      </w:r>
      <w:r w:rsidRPr="005F0975">
        <w:rPr>
          <w:sz w:val="25"/>
          <w:szCs w:val="25"/>
        </w:rPr>
        <w:t>д</w:t>
      </w:r>
      <w:r w:rsidRPr="005F0975">
        <w:rPr>
          <w:sz w:val="25"/>
          <w:szCs w:val="25"/>
        </w:rPr>
        <w:t>приятиями района получе</w:t>
      </w:r>
      <w:r>
        <w:rPr>
          <w:sz w:val="25"/>
          <w:szCs w:val="25"/>
        </w:rPr>
        <w:t>на чистая  прибыль в сумме 24894  тыс. рублей, что больше на 11464</w:t>
      </w:r>
      <w:r w:rsidRPr="005F0975">
        <w:rPr>
          <w:sz w:val="25"/>
          <w:szCs w:val="25"/>
        </w:rPr>
        <w:t xml:space="preserve"> тыс. рублей</w:t>
      </w:r>
      <w:r>
        <w:rPr>
          <w:sz w:val="25"/>
          <w:szCs w:val="25"/>
        </w:rPr>
        <w:t>,  чем в 2015</w:t>
      </w:r>
      <w:r w:rsidRPr="005F0975">
        <w:rPr>
          <w:sz w:val="25"/>
          <w:szCs w:val="25"/>
        </w:rPr>
        <w:t xml:space="preserve"> году. С прибылью сработали 5 хозяйств, с убытком - 1. Рентабельность сельскохозяйствен</w:t>
      </w:r>
      <w:r>
        <w:rPr>
          <w:sz w:val="25"/>
          <w:szCs w:val="25"/>
        </w:rPr>
        <w:t>ного производства составила + 19</w:t>
      </w:r>
      <w:r w:rsidRPr="005F0975">
        <w:rPr>
          <w:sz w:val="25"/>
          <w:szCs w:val="25"/>
        </w:rPr>
        <w:t xml:space="preserve"> %</w:t>
      </w:r>
      <w:r>
        <w:rPr>
          <w:sz w:val="25"/>
          <w:szCs w:val="25"/>
        </w:rPr>
        <w:t xml:space="preserve"> (по сравн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нию с  2015 годом +11,3 %</w:t>
      </w:r>
      <w:r w:rsidRPr="005F0975">
        <w:rPr>
          <w:sz w:val="25"/>
          <w:szCs w:val="25"/>
        </w:rPr>
        <w:t>).</w:t>
      </w:r>
      <w:r>
        <w:rPr>
          <w:sz w:val="25"/>
          <w:szCs w:val="25"/>
        </w:rPr>
        <w:t xml:space="preserve"> Выручка в сельхозпредприятиях в 2016 году составила 152,2 млн.рублей, 130 % к уровню 2015 года. Сельхозпредприятиями уплачено нал</w:t>
      </w:r>
      <w:r>
        <w:rPr>
          <w:sz w:val="25"/>
          <w:szCs w:val="25"/>
        </w:rPr>
        <w:t>о</w:t>
      </w:r>
      <w:r>
        <w:rPr>
          <w:sz w:val="25"/>
          <w:szCs w:val="25"/>
        </w:rPr>
        <w:t>гов, сборов и обязательных платежей в 2016 году 16,3 млн.рублей, на уровне 2015 г</w:t>
      </w:r>
      <w:r>
        <w:rPr>
          <w:sz w:val="25"/>
          <w:szCs w:val="25"/>
        </w:rPr>
        <w:t>о</w:t>
      </w:r>
      <w:r>
        <w:rPr>
          <w:sz w:val="25"/>
          <w:szCs w:val="25"/>
        </w:rPr>
        <w:t>да, в том числе НДФЛ 4,5 млн.рублей.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 xml:space="preserve"> Крестьянские (фер</w:t>
      </w:r>
      <w:r>
        <w:rPr>
          <w:sz w:val="25"/>
          <w:szCs w:val="25"/>
        </w:rPr>
        <w:t>мерские) хозяйства также вносят вклад в развитие сельских терр</w:t>
      </w:r>
      <w:r>
        <w:rPr>
          <w:sz w:val="25"/>
          <w:szCs w:val="25"/>
        </w:rPr>
        <w:t>и</w:t>
      </w:r>
      <w:r>
        <w:rPr>
          <w:sz w:val="25"/>
          <w:szCs w:val="25"/>
        </w:rPr>
        <w:t>торий района, влияют</w:t>
      </w:r>
      <w:r w:rsidRPr="005F0975">
        <w:rPr>
          <w:sz w:val="25"/>
          <w:szCs w:val="25"/>
        </w:rPr>
        <w:t xml:space="preserve"> на структуру и динамику производства сельскохозяйственной продукции</w:t>
      </w:r>
      <w:r>
        <w:rPr>
          <w:sz w:val="25"/>
          <w:szCs w:val="25"/>
        </w:rPr>
        <w:t>.</w:t>
      </w:r>
      <w:r w:rsidRPr="005F0975">
        <w:rPr>
          <w:sz w:val="25"/>
          <w:szCs w:val="25"/>
        </w:rPr>
        <w:t xml:space="preserve"> </w:t>
      </w:r>
    </w:p>
    <w:p w:rsidR="00AD5B01" w:rsidRPr="005F0975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>В личных подсобных  хозяйствах наметилась тенденция значительного сокращения производства сельхозпродукции, что связано с ускорением  процесса старения  сел</w:t>
      </w:r>
      <w:r w:rsidRPr="005F0975">
        <w:rPr>
          <w:sz w:val="25"/>
          <w:szCs w:val="25"/>
        </w:rPr>
        <w:t>ь</w:t>
      </w:r>
      <w:r w:rsidRPr="005F0975">
        <w:rPr>
          <w:sz w:val="25"/>
          <w:szCs w:val="25"/>
        </w:rPr>
        <w:t>ского населения,  миграцией молодежи в города, низкой стоимостью реализации м</w:t>
      </w:r>
      <w:r w:rsidRPr="005F0975">
        <w:rPr>
          <w:sz w:val="25"/>
          <w:szCs w:val="25"/>
        </w:rPr>
        <w:t>о</w:t>
      </w:r>
      <w:r w:rsidRPr="005F0975">
        <w:rPr>
          <w:sz w:val="25"/>
          <w:szCs w:val="25"/>
        </w:rPr>
        <w:t xml:space="preserve">лока и мяса. </w:t>
      </w:r>
    </w:p>
    <w:p w:rsidR="00AD5B01" w:rsidRDefault="00AD5B01" w:rsidP="00AD5B01">
      <w:pPr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>Основными причинами снижения объемов сельскохозяйственного производства в  АПК являются :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1.Финансовая неустойчивость отрасли, низкие закупочные цены на сельскохозяйс</w:t>
      </w:r>
      <w:r>
        <w:rPr>
          <w:sz w:val="25"/>
          <w:szCs w:val="25"/>
        </w:rPr>
        <w:t>т</w:t>
      </w:r>
      <w:r>
        <w:rPr>
          <w:sz w:val="25"/>
          <w:szCs w:val="25"/>
        </w:rPr>
        <w:t>венную продукцию, особенно на молоко и мясо, диспаритет цен  между промышле</w:t>
      </w:r>
      <w:r>
        <w:rPr>
          <w:sz w:val="25"/>
          <w:szCs w:val="25"/>
        </w:rPr>
        <w:t>н</w:t>
      </w:r>
      <w:r>
        <w:rPr>
          <w:sz w:val="25"/>
          <w:szCs w:val="25"/>
        </w:rPr>
        <w:t>ной и сельскохозяйственной продукцией.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2.Недостаток у сельскохозяйственных товаропроизводителей собственных средств  для  формирования оборотных и обновления  основных фондов.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3.Закредитованность сельскохозяйственных товаропроизводителей, отсутствие св</w:t>
      </w:r>
      <w:r>
        <w:rPr>
          <w:sz w:val="25"/>
          <w:szCs w:val="28"/>
        </w:rPr>
        <w:t>о</w:t>
      </w:r>
      <w:r>
        <w:rPr>
          <w:sz w:val="25"/>
          <w:szCs w:val="28"/>
        </w:rPr>
        <w:t>бодных средств 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4.Зарастание сельскохозяйственных угодий кустарником и мелколесьем, вызванное отсутствием денежных средств, необходимых для расширенного воспроизводства.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5.Снижение плодородия почв из-за небольших объемов известкования и фосфорит</w:t>
      </w:r>
      <w:r>
        <w:rPr>
          <w:sz w:val="25"/>
          <w:szCs w:val="28"/>
        </w:rPr>
        <w:t>о</w:t>
      </w:r>
      <w:r>
        <w:rPr>
          <w:sz w:val="25"/>
          <w:szCs w:val="28"/>
        </w:rPr>
        <w:t>вания, низкого применения минеральных удобрений, разрушения мелиоративных си</w:t>
      </w:r>
      <w:r>
        <w:rPr>
          <w:sz w:val="25"/>
          <w:szCs w:val="28"/>
        </w:rPr>
        <w:t>с</w:t>
      </w:r>
      <w:r>
        <w:rPr>
          <w:sz w:val="25"/>
          <w:szCs w:val="28"/>
        </w:rPr>
        <w:t>тем.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6.Неудовлетворительное  техническое и технологическое обеспечение большинства сельскохозяйственных организаций района, высокая степень износа  материально-технической базы.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7.Уровень бюджетной поддержки не позволяет компенсировать потери от инфляции и  диспаритета цен, своевременно и в полном объеме пополнять оборотные средства.</w:t>
      </w:r>
    </w:p>
    <w:p w:rsidR="00AD5B01" w:rsidRPr="00357FE5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8.Дефицит квалифицированных кадров специалистов и работников массовых профе</w:t>
      </w:r>
      <w:r>
        <w:rPr>
          <w:sz w:val="25"/>
          <w:szCs w:val="28"/>
        </w:rPr>
        <w:t>с</w:t>
      </w:r>
      <w:r>
        <w:rPr>
          <w:sz w:val="25"/>
          <w:szCs w:val="28"/>
        </w:rPr>
        <w:t>сий, вызванный низким  уровнем  качества  жизни в сельской местности.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9.Отсутствие служебного жилья для молодых специалистов в сельхозорганизациях и крестьянских (фермерских) хозяйствах.</w:t>
      </w:r>
    </w:p>
    <w:p w:rsidR="00AD5B01" w:rsidRDefault="00AD5B01" w:rsidP="00AD5B01">
      <w:pPr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>Для улучшения отрицательной динамики были проведены следующие мер</w:t>
      </w:r>
      <w:r>
        <w:rPr>
          <w:sz w:val="25"/>
          <w:szCs w:val="25"/>
        </w:rPr>
        <w:t>о</w:t>
      </w:r>
      <w:r>
        <w:rPr>
          <w:sz w:val="25"/>
          <w:szCs w:val="25"/>
        </w:rPr>
        <w:t>приятия:</w:t>
      </w:r>
    </w:p>
    <w:p w:rsidR="00AD5B01" w:rsidRDefault="00AD5B01" w:rsidP="00AD5B01">
      <w:pPr>
        <w:autoSpaceDE w:val="0"/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8"/>
        </w:rPr>
        <w:t>В 2017 году Тужинский район участвовал в конкурсе по отбору КФХ для пр</w:t>
      </w:r>
      <w:r>
        <w:rPr>
          <w:sz w:val="25"/>
          <w:szCs w:val="28"/>
        </w:rPr>
        <w:t>е</w:t>
      </w:r>
      <w:r>
        <w:rPr>
          <w:sz w:val="25"/>
          <w:szCs w:val="28"/>
        </w:rPr>
        <w:t>доставления грантов из областного бюджета на развитие семейных животноводческих ферм с бизнес - проектом «Переработка молока натурального в условиях автономного модульного молочного завода» в КФХ Клепцова В.А..</w:t>
      </w:r>
      <w:r w:rsidRPr="00D1112B">
        <w:rPr>
          <w:szCs w:val="28"/>
        </w:rPr>
        <w:t xml:space="preserve"> </w:t>
      </w:r>
      <w:r w:rsidRPr="00D1112B">
        <w:rPr>
          <w:sz w:val="25"/>
          <w:szCs w:val="25"/>
        </w:rPr>
        <w:t>Бизнес–проект предусматривает создание замкнутого цикла производства молочной продукции: от производства мол</w:t>
      </w:r>
      <w:r w:rsidRPr="00D1112B">
        <w:rPr>
          <w:sz w:val="25"/>
          <w:szCs w:val="25"/>
        </w:rPr>
        <w:t>о</w:t>
      </w:r>
      <w:r w:rsidRPr="00D1112B">
        <w:rPr>
          <w:sz w:val="25"/>
          <w:szCs w:val="25"/>
        </w:rPr>
        <w:t xml:space="preserve">ка (собственное дойное стадо, обеспеченность кормами собственного производства) </w:t>
      </w:r>
      <w:r>
        <w:rPr>
          <w:sz w:val="25"/>
          <w:szCs w:val="25"/>
        </w:rPr>
        <w:t xml:space="preserve"> </w:t>
      </w:r>
      <w:r w:rsidRPr="00D1112B">
        <w:rPr>
          <w:sz w:val="25"/>
          <w:szCs w:val="25"/>
        </w:rPr>
        <w:t>до реализации продукции</w:t>
      </w:r>
      <w:r>
        <w:rPr>
          <w:sz w:val="25"/>
          <w:szCs w:val="25"/>
        </w:rPr>
        <w:t>,</w:t>
      </w:r>
      <w:r w:rsidRPr="00D1112B">
        <w:rPr>
          <w:sz w:val="25"/>
          <w:szCs w:val="25"/>
        </w:rPr>
        <w:t xml:space="preserve"> предусмотренной в п. 3.3 «Ассортимент производимой пр</w:t>
      </w:r>
      <w:r w:rsidRPr="00D1112B">
        <w:rPr>
          <w:sz w:val="25"/>
          <w:szCs w:val="25"/>
        </w:rPr>
        <w:t>о</w:t>
      </w:r>
      <w:r w:rsidRPr="00D1112B">
        <w:rPr>
          <w:sz w:val="25"/>
          <w:szCs w:val="25"/>
        </w:rPr>
        <w:t>дукции»</w:t>
      </w:r>
      <w:r>
        <w:rPr>
          <w:sz w:val="25"/>
          <w:szCs w:val="25"/>
        </w:rPr>
        <w:t>,</w:t>
      </w:r>
      <w:r w:rsidRPr="00D1112B">
        <w:rPr>
          <w:sz w:val="25"/>
          <w:szCs w:val="25"/>
        </w:rPr>
        <w:t xml:space="preserve"> покупателю через торговые точки. Сочетание в одном лице прои</w:t>
      </w:r>
      <w:r w:rsidRPr="00D1112B">
        <w:rPr>
          <w:sz w:val="25"/>
          <w:szCs w:val="25"/>
        </w:rPr>
        <w:t>з</w:t>
      </w:r>
      <w:r>
        <w:rPr>
          <w:sz w:val="25"/>
          <w:szCs w:val="25"/>
        </w:rPr>
        <w:t>водителя и переработчика позволи</w:t>
      </w:r>
      <w:r w:rsidRPr="00D1112B">
        <w:rPr>
          <w:sz w:val="25"/>
          <w:szCs w:val="25"/>
        </w:rPr>
        <w:t>т на выходе получать продукцию с более низкой себестоим</w:t>
      </w:r>
      <w:r w:rsidRPr="00D1112B">
        <w:rPr>
          <w:sz w:val="25"/>
          <w:szCs w:val="25"/>
        </w:rPr>
        <w:t>о</w:t>
      </w:r>
      <w:r w:rsidRPr="00D1112B">
        <w:rPr>
          <w:sz w:val="25"/>
          <w:szCs w:val="25"/>
        </w:rPr>
        <w:t>стью и реализовы</w:t>
      </w:r>
      <w:r>
        <w:rPr>
          <w:sz w:val="25"/>
          <w:szCs w:val="25"/>
        </w:rPr>
        <w:t>вать по ценам</w:t>
      </w:r>
      <w:r w:rsidRPr="00D1112B">
        <w:rPr>
          <w:sz w:val="25"/>
          <w:szCs w:val="25"/>
        </w:rPr>
        <w:t xml:space="preserve"> ниже, чем сложившиеся н</w:t>
      </w:r>
      <w:r>
        <w:rPr>
          <w:sz w:val="25"/>
          <w:szCs w:val="25"/>
        </w:rPr>
        <w:t xml:space="preserve">а рынке на аналогичную продукцию. </w:t>
      </w:r>
    </w:p>
    <w:p w:rsidR="00AD5B01" w:rsidRDefault="00AD5B01" w:rsidP="00AD5B0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 w:val="25"/>
          <w:szCs w:val="25"/>
        </w:rPr>
        <w:t>О</w:t>
      </w:r>
      <w:r w:rsidRPr="00D1112B">
        <w:rPr>
          <w:sz w:val="25"/>
          <w:szCs w:val="25"/>
        </w:rPr>
        <w:t>бразование на территории Тужинского ра</w:t>
      </w:r>
      <w:r>
        <w:rPr>
          <w:sz w:val="25"/>
          <w:szCs w:val="25"/>
        </w:rPr>
        <w:t>йона собственного пункта молоко</w:t>
      </w:r>
      <w:r w:rsidRPr="00D1112B">
        <w:rPr>
          <w:sz w:val="25"/>
          <w:szCs w:val="25"/>
        </w:rPr>
        <w:t>п</w:t>
      </w:r>
      <w:r w:rsidRPr="00D1112B">
        <w:rPr>
          <w:sz w:val="25"/>
          <w:szCs w:val="25"/>
        </w:rPr>
        <w:t>е</w:t>
      </w:r>
      <w:r w:rsidRPr="00D1112B">
        <w:rPr>
          <w:sz w:val="25"/>
          <w:szCs w:val="25"/>
        </w:rPr>
        <w:t>реработки, а, следовательно, появление на прилавках торговых точек района</w:t>
      </w:r>
      <w:r>
        <w:rPr>
          <w:sz w:val="25"/>
          <w:szCs w:val="25"/>
        </w:rPr>
        <w:t xml:space="preserve"> </w:t>
      </w:r>
      <w:r w:rsidRPr="00D1112B">
        <w:rPr>
          <w:sz w:val="25"/>
          <w:szCs w:val="25"/>
        </w:rPr>
        <w:t>свежей молочной продук</w:t>
      </w:r>
      <w:r>
        <w:rPr>
          <w:sz w:val="25"/>
          <w:szCs w:val="25"/>
        </w:rPr>
        <w:t>ции обеспечит н</w:t>
      </w:r>
      <w:r w:rsidRPr="00D1112B">
        <w:rPr>
          <w:sz w:val="25"/>
          <w:szCs w:val="25"/>
        </w:rPr>
        <w:t>аращивание объемов производства сельскохозяйс</w:t>
      </w:r>
      <w:r w:rsidRPr="00D1112B">
        <w:rPr>
          <w:sz w:val="25"/>
          <w:szCs w:val="25"/>
        </w:rPr>
        <w:t>т</w:t>
      </w:r>
      <w:r w:rsidRPr="00D1112B">
        <w:rPr>
          <w:sz w:val="25"/>
          <w:szCs w:val="25"/>
        </w:rPr>
        <w:t>ве</w:t>
      </w:r>
      <w:r>
        <w:rPr>
          <w:sz w:val="25"/>
          <w:szCs w:val="25"/>
        </w:rPr>
        <w:t xml:space="preserve">нной продукции, дополнительные налоговые </w:t>
      </w:r>
      <w:r w:rsidRPr="00D1112B">
        <w:rPr>
          <w:sz w:val="25"/>
          <w:szCs w:val="25"/>
        </w:rPr>
        <w:t xml:space="preserve"> поступления в бюджет всех уровней, в том числе в районный</w:t>
      </w:r>
      <w:r>
        <w:rPr>
          <w:sz w:val="25"/>
          <w:szCs w:val="25"/>
        </w:rPr>
        <w:t>.</w:t>
      </w:r>
      <w:r w:rsidRPr="00D1112B">
        <w:rPr>
          <w:sz w:val="25"/>
          <w:szCs w:val="25"/>
        </w:rPr>
        <w:t xml:space="preserve"> Объем инвестиционного проекта по строительству </w:t>
      </w:r>
      <w:r>
        <w:rPr>
          <w:sz w:val="25"/>
          <w:szCs w:val="25"/>
        </w:rPr>
        <w:t>молочного завода составляет 13249,8</w:t>
      </w:r>
      <w:r w:rsidRPr="00D1112B">
        <w:rPr>
          <w:sz w:val="25"/>
          <w:szCs w:val="25"/>
        </w:rPr>
        <w:t xml:space="preserve"> тыс. руб., в то</w:t>
      </w:r>
      <w:r>
        <w:rPr>
          <w:sz w:val="25"/>
          <w:szCs w:val="28"/>
        </w:rPr>
        <w:t>м числе средства гранта 7949,9 тыс.рублей.</w:t>
      </w:r>
    </w:p>
    <w:p w:rsidR="00AD5B01" w:rsidRDefault="00AD5B01" w:rsidP="00AD5B01">
      <w:pPr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Положительная динамика наблюдается по посевным площадям в районе. В 2016 году введено в оборот  1,2 тыс. га  пашни, что составляет 107 % к уровню прошлого года.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В 2017 году продолжаются  работы по оформлению невостребованных земельных д</w:t>
      </w:r>
      <w:r>
        <w:rPr>
          <w:sz w:val="25"/>
          <w:szCs w:val="28"/>
        </w:rPr>
        <w:t>о</w:t>
      </w:r>
      <w:r>
        <w:rPr>
          <w:sz w:val="25"/>
          <w:szCs w:val="28"/>
        </w:rPr>
        <w:t>лей  в Михайловском сельском поселении.</w:t>
      </w:r>
    </w:p>
    <w:p w:rsidR="00AD5B01" w:rsidRDefault="00AD5B01" w:rsidP="00AD5B0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Анализ социально-экономических процессов позволяет определить следующие проблемные вопросы развития агропромышленного комплекса района.</w:t>
      </w:r>
    </w:p>
    <w:p w:rsidR="00AD5B01" w:rsidRDefault="00AD5B01" w:rsidP="00AD5B01">
      <w:pPr>
        <w:autoSpaceDN w:val="0"/>
        <w:adjustRightInd w:val="0"/>
        <w:spacing w:line="256" w:lineRule="auto"/>
        <w:ind w:firstLine="540"/>
        <w:rPr>
          <w:sz w:val="25"/>
          <w:szCs w:val="25"/>
        </w:rPr>
      </w:pPr>
      <w:r>
        <w:rPr>
          <w:sz w:val="25"/>
          <w:szCs w:val="25"/>
        </w:rPr>
        <w:t xml:space="preserve">Основными проблемами развития сельского хозяйства района являются: </w:t>
      </w:r>
    </w:p>
    <w:p w:rsidR="00AD5B01" w:rsidRDefault="00AD5B01" w:rsidP="00AD5B01">
      <w:pPr>
        <w:widowControl w:val="0"/>
        <w:numPr>
          <w:ilvl w:val="0"/>
          <w:numId w:val="29"/>
        </w:numPr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недостаточное количество оборотных средств, высокие процентные ставки кр</w:t>
      </w:r>
      <w:r>
        <w:rPr>
          <w:sz w:val="25"/>
          <w:szCs w:val="25"/>
        </w:rPr>
        <w:t>е</w:t>
      </w:r>
      <w:r>
        <w:rPr>
          <w:sz w:val="25"/>
          <w:szCs w:val="25"/>
        </w:rPr>
        <w:t>дитования агропромышленного комплекса, отказ сельхозорганизациям в 2017 году в льготном кредитовании под 5 %.</w:t>
      </w:r>
    </w:p>
    <w:p w:rsidR="00AD5B01" w:rsidRPr="00B4533B" w:rsidRDefault="00AD5B01" w:rsidP="00AD5B01">
      <w:pPr>
        <w:widowControl w:val="0"/>
        <w:numPr>
          <w:ilvl w:val="0"/>
          <w:numId w:val="29"/>
        </w:numPr>
        <w:autoSpaceDN w:val="0"/>
        <w:adjustRightInd w:val="0"/>
        <w:jc w:val="both"/>
        <w:rPr>
          <w:sz w:val="25"/>
          <w:szCs w:val="25"/>
        </w:rPr>
      </w:pPr>
      <w:r w:rsidRPr="00B4533B">
        <w:rPr>
          <w:sz w:val="25"/>
          <w:szCs w:val="28"/>
        </w:rPr>
        <w:t>продолжающееся ухудшение материально-технической базы сельхоз -предприятий, моральный и физический износ зданий и сооружений, технич</w:t>
      </w:r>
      <w:r w:rsidRPr="00B4533B">
        <w:rPr>
          <w:sz w:val="25"/>
          <w:szCs w:val="28"/>
        </w:rPr>
        <w:t>е</w:t>
      </w:r>
      <w:r w:rsidRPr="00B4533B">
        <w:rPr>
          <w:sz w:val="25"/>
          <w:szCs w:val="28"/>
        </w:rPr>
        <w:t>ских средств;</w:t>
      </w:r>
    </w:p>
    <w:p w:rsidR="00AD5B01" w:rsidRPr="00B4533B" w:rsidRDefault="00AD5B01" w:rsidP="00AD5B01">
      <w:pPr>
        <w:widowControl w:val="0"/>
        <w:numPr>
          <w:ilvl w:val="0"/>
          <w:numId w:val="29"/>
        </w:numPr>
        <w:autoSpaceDN w:val="0"/>
        <w:adjustRightInd w:val="0"/>
        <w:jc w:val="both"/>
        <w:rPr>
          <w:sz w:val="25"/>
          <w:szCs w:val="25"/>
        </w:rPr>
      </w:pPr>
      <w:r w:rsidRPr="00B4533B">
        <w:rPr>
          <w:sz w:val="25"/>
          <w:szCs w:val="28"/>
        </w:rPr>
        <w:t>ухудшение плодородия почв из-за отсутствия средств на приобретение удобр</w:t>
      </w:r>
      <w:r w:rsidRPr="00B4533B">
        <w:rPr>
          <w:sz w:val="25"/>
          <w:szCs w:val="28"/>
        </w:rPr>
        <w:t>е</w:t>
      </w:r>
      <w:r w:rsidRPr="00B4533B">
        <w:rPr>
          <w:sz w:val="25"/>
          <w:szCs w:val="28"/>
        </w:rPr>
        <w:t>ний и проведение агрохимических работ;</w:t>
      </w:r>
    </w:p>
    <w:p w:rsidR="00AD5B01" w:rsidRPr="00B4533B" w:rsidRDefault="00AD5B01" w:rsidP="00AD5B01">
      <w:pPr>
        <w:widowControl w:val="0"/>
        <w:numPr>
          <w:ilvl w:val="0"/>
          <w:numId w:val="29"/>
        </w:numPr>
        <w:autoSpaceDN w:val="0"/>
        <w:adjustRightInd w:val="0"/>
        <w:jc w:val="both"/>
        <w:rPr>
          <w:sz w:val="25"/>
          <w:szCs w:val="25"/>
        </w:rPr>
      </w:pPr>
      <w:r w:rsidRPr="00B4533B">
        <w:rPr>
          <w:sz w:val="25"/>
          <w:szCs w:val="28"/>
        </w:rPr>
        <w:t xml:space="preserve">низкая доля племенных животных в общем поголовье; </w:t>
      </w:r>
    </w:p>
    <w:p w:rsidR="00AD5B01" w:rsidRPr="00B4533B" w:rsidRDefault="00AD5B01" w:rsidP="00AD5B01">
      <w:pPr>
        <w:widowControl w:val="0"/>
        <w:numPr>
          <w:ilvl w:val="0"/>
          <w:numId w:val="29"/>
        </w:numPr>
        <w:autoSpaceDN w:val="0"/>
        <w:adjustRightInd w:val="0"/>
        <w:jc w:val="both"/>
        <w:rPr>
          <w:sz w:val="25"/>
          <w:szCs w:val="25"/>
        </w:rPr>
      </w:pPr>
      <w:r w:rsidRPr="00B4533B">
        <w:rPr>
          <w:sz w:val="25"/>
          <w:szCs w:val="28"/>
        </w:rPr>
        <w:t xml:space="preserve">низкое качество кормовой базы, несбалансированность рационов кормления; </w:t>
      </w:r>
    </w:p>
    <w:p w:rsidR="00AD5B01" w:rsidRPr="00B4533B" w:rsidRDefault="00AD5B01" w:rsidP="00AD5B01">
      <w:pPr>
        <w:widowControl w:val="0"/>
        <w:numPr>
          <w:ilvl w:val="0"/>
          <w:numId w:val="29"/>
        </w:numPr>
        <w:autoSpaceDN w:val="0"/>
        <w:adjustRightInd w:val="0"/>
        <w:jc w:val="both"/>
        <w:rPr>
          <w:sz w:val="25"/>
          <w:szCs w:val="25"/>
        </w:rPr>
      </w:pPr>
      <w:r w:rsidRPr="00B4533B">
        <w:rPr>
          <w:sz w:val="25"/>
          <w:szCs w:val="28"/>
        </w:rPr>
        <w:t>ухудшение кадрового потенциала сельхозпредприятий;</w:t>
      </w:r>
    </w:p>
    <w:p w:rsidR="00AD5B01" w:rsidRPr="00B4533B" w:rsidRDefault="00AD5B01" w:rsidP="00AD5B01">
      <w:pPr>
        <w:widowControl w:val="0"/>
        <w:numPr>
          <w:ilvl w:val="0"/>
          <w:numId w:val="29"/>
        </w:numPr>
        <w:autoSpaceDN w:val="0"/>
        <w:adjustRightInd w:val="0"/>
        <w:jc w:val="both"/>
        <w:rPr>
          <w:sz w:val="25"/>
          <w:szCs w:val="25"/>
        </w:rPr>
      </w:pPr>
      <w:r w:rsidRPr="00B4533B">
        <w:rPr>
          <w:sz w:val="25"/>
          <w:szCs w:val="28"/>
        </w:rPr>
        <w:t xml:space="preserve">проблемы со сбытом произведенной сельскохозяйственной продукции. </w:t>
      </w:r>
    </w:p>
    <w:p w:rsidR="00AD5B01" w:rsidRDefault="00AD5B01" w:rsidP="00AD5B01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5"/>
          <w:szCs w:val="25"/>
        </w:rPr>
      </w:pPr>
    </w:p>
    <w:p w:rsidR="00AD5B01" w:rsidRDefault="00AD5B01" w:rsidP="00AD5B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</w:p>
    <w:p w:rsidR="00AD5B01" w:rsidRDefault="00AD5B01" w:rsidP="00AD5B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</w:p>
    <w:p w:rsidR="00AD5B01" w:rsidRDefault="00AD5B01" w:rsidP="00AD5B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</w:p>
    <w:p w:rsidR="00AD5B01" w:rsidRDefault="00AD5B01" w:rsidP="00AD5B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</w:p>
    <w:p w:rsidR="00AD5B01" w:rsidRDefault="00AD5B01" w:rsidP="00AD5B01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5"/>
          <w:szCs w:val="25"/>
        </w:rPr>
      </w:pPr>
    </w:p>
    <w:p w:rsidR="00AD5B01" w:rsidRPr="007D2360" w:rsidRDefault="00AD5B01" w:rsidP="00AD5B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r w:rsidRPr="007D2360">
        <w:rPr>
          <w:rFonts w:ascii="Times New Roman" w:hAnsi="Times New Roman" w:cs="Times New Roman"/>
          <w:b/>
          <w:sz w:val="25"/>
          <w:szCs w:val="25"/>
        </w:rPr>
        <w:t>2. Приоритеты муниципальной политики</w:t>
      </w:r>
    </w:p>
    <w:p w:rsidR="00AD5B01" w:rsidRPr="007D2360" w:rsidRDefault="00AD5B01" w:rsidP="00AD5B01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D2360">
        <w:rPr>
          <w:rFonts w:ascii="Times New Roman" w:hAnsi="Times New Roman" w:cs="Times New Roman"/>
          <w:b/>
          <w:sz w:val="25"/>
          <w:szCs w:val="25"/>
        </w:rPr>
        <w:t>в  сфере реализации муниципальной программы,</w:t>
      </w:r>
    </w:p>
    <w:p w:rsidR="00AD5B01" w:rsidRPr="007D2360" w:rsidRDefault="00AD5B01" w:rsidP="00AD5B01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D2360">
        <w:rPr>
          <w:rFonts w:ascii="Times New Roman" w:hAnsi="Times New Roman" w:cs="Times New Roman"/>
          <w:b/>
          <w:sz w:val="25"/>
          <w:szCs w:val="25"/>
        </w:rPr>
        <w:t>цели, задачи, целевые показатели эффективности реализации</w:t>
      </w:r>
    </w:p>
    <w:p w:rsidR="00AD5B01" w:rsidRPr="007D2360" w:rsidRDefault="00AD5B01" w:rsidP="00AD5B01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D2360">
        <w:rPr>
          <w:rFonts w:ascii="Times New Roman" w:hAnsi="Times New Roman" w:cs="Times New Roman"/>
          <w:b/>
          <w:sz w:val="25"/>
          <w:szCs w:val="25"/>
        </w:rPr>
        <w:t>муниципальной программы, описание ожидаемых конечных</w:t>
      </w:r>
    </w:p>
    <w:p w:rsidR="00AD5B01" w:rsidRPr="007D2360" w:rsidRDefault="00AD5B01" w:rsidP="00AD5B01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D2360">
        <w:rPr>
          <w:rFonts w:ascii="Times New Roman" w:hAnsi="Times New Roman" w:cs="Times New Roman"/>
          <w:b/>
          <w:sz w:val="25"/>
          <w:szCs w:val="25"/>
        </w:rPr>
        <w:t xml:space="preserve">результатов </w:t>
      </w:r>
      <w:r>
        <w:rPr>
          <w:rFonts w:ascii="Times New Roman" w:hAnsi="Times New Roman" w:cs="Times New Roman"/>
          <w:b/>
          <w:sz w:val="25"/>
          <w:szCs w:val="25"/>
        </w:rPr>
        <w:t>реализации</w:t>
      </w:r>
      <w:r w:rsidRPr="007D2360">
        <w:rPr>
          <w:rFonts w:ascii="Times New Roman" w:hAnsi="Times New Roman" w:cs="Times New Roman"/>
          <w:b/>
          <w:sz w:val="25"/>
          <w:szCs w:val="25"/>
        </w:rPr>
        <w:t xml:space="preserve"> муниципальной программы, сроков</w:t>
      </w:r>
    </w:p>
    <w:p w:rsidR="00AD5B01" w:rsidRPr="00C96083" w:rsidRDefault="00AD5B01" w:rsidP="00AD5B0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7D2360">
        <w:rPr>
          <w:rFonts w:ascii="Times New Roman" w:hAnsi="Times New Roman" w:cs="Times New Roman"/>
          <w:b/>
          <w:sz w:val="25"/>
          <w:szCs w:val="25"/>
        </w:rPr>
        <w:t>и этапов реализации муниципальной программы</w:t>
      </w:r>
    </w:p>
    <w:p w:rsidR="00AD5B01" w:rsidRPr="00C96083" w:rsidRDefault="00AD5B01" w:rsidP="00AD5B0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D5B01" w:rsidRPr="00C96083" w:rsidRDefault="00AD5B01" w:rsidP="00AD5B01">
      <w:pPr>
        <w:autoSpaceDN w:val="0"/>
        <w:adjustRightInd w:val="0"/>
        <w:spacing w:line="256" w:lineRule="auto"/>
        <w:jc w:val="center"/>
        <w:rPr>
          <w:sz w:val="25"/>
          <w:szCs w:val="25"/>
        </w:rPr>
      </w:pPr>
    </w:p>
    <w:p w:rsidR="00AD5B01" w:rsidRPr="005F0975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</w:rPr>
      </w:pPr>
      <w:r w:rsidRPr="005F0975">
        <w:rPr>
          <w:sz w:val="25"/>
          <w:szCs w:val="25"/>
        </w:rPr>
        <w:t xml:space="preserve">Муниципальная программа базируется на положениях Федерального закона от 29.12.2006 N 264-ФЗ "О развитии сельского хозяйства", </w:t>
      </w:r>
      <w:r w:rsidRPr="005F0975">
        <w:rPr>
          <w:rFonts w:ascii="Calibri" w:hAnsi="Calibri"/>
          <w:sz w:val="25"/>
          <w:szCs w:val="25"/>
        </w:rPr>
        <w:t xml:space="preserve"> </w:t>
      </w:r>
      <w:r w:rsidRPr="005F0975">
        <w:rPr>
          <w:sz w:val="25"/>
          <w:szCs w:val="25"/>
        </w:rPr>
        <w:t>Указа Президента Российской Федерации от 30.01.2010 N 120 "Об утверждении Доктрины продовольственной без</w:t>
      </w:r>
      <w:r w:rsidRPr="005F0975">
        <w:rPr>
          <w:sz w:val="25"/>
          <w:szCs w:val="25"/>
        </w:rPr>
        <w:t>о</w:t>
      </w:r>
      <w:r w:rsidRPr="005F0975">
        <w:rPr>
          <w:sz w:val="25"/>
          <w:szCs w:val="25"/>
        </w:rPr>
        <w:t>пасности Российской Федерации", а также учитывает положения:</w:t>
      </w:r>
    </w:p>
    <w:p w:rsidR="00AD5B01" w:rsidRPr="005F0975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</w:t>
      </w:r>
      <w:r w:rsidRPr="005F0975">
        <w:rPr>
          <w:sz w:val="25"/>
          <w:szCs w:val="25"/>
        </w:rPr>
        <w:t>т</w:t>
      </w:r>
      <w:r w:rsidRPr="005F0975">
        <w:rPr>
          <w:sz w:val="25"/>
          <w:szCs w:val="25"/>
        </w:rPr>
        <w:t>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</w:t>
      </w:r>
      <w:r w:rsidRPr="005F0975">
        <w:rPr>
          <w:sz w:val="25"/>
          <w:szCs w:val="25"/>
        </w:rPr>
        <w:t>о</w:t>
      </w:r>
      <w:r w:rsidRPr="005F0975">
        <w:rPr>
          <w:sz w:val="25"/>
          <w:szCs w:val="25"/>
        </w:rPr>
        <w:t>ды" (далее - Государственная программа развития сельского хозяйства и регулиров</w:t>
      </w:r>
      <w:r w:rsidRPr="005F0975">
        <w:rPr>
          <w:sz w:val="25"/>
          <w:szCs w:val="25"/>
        </w:rPr>
        <w:t>а</w:t>
      </w:r>
      <w:r w:rsidRPr="005F0975">
        <w:rPr>
          <w:sz w:val="25"/>
          <w:szCs w:val="25"/>
        </w:rPr>
        <w:t>ния рынков сельскохозяйственной продукции, сырья и продовольствия на 2013 - 2020 годы);</w:t>
      </w:r>
    </w:p>
    <w:p w:rsidR="00AD5B01" w:rsidRPr="005F0975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 w:rsidRPr="005F0975">
        <w:rPr>
          <w:sz w:val="25"/>
          <w:szCs w:val="25"/>
          <w:lang w:eastAsia="en-US"/>
        </w:rPr>
        <w:t>Государственной программы Кировской области «Развитие агропромышленного комплекса на 2013-2020 годы», утвержденной постановлением Правительства Киро</w:t>
      </w:r>
      <w:r w:rsidRPr="005F0975">
        <w:rPr>
          <w:sz w:val="25"/>
          <w:szCs w:val="25"/>
          <w:lang w:eastAsia="en-US"/>
        </w:rPr>
        <w:t>в</w:t>
      </w:r>
      <w:r w:rsidRPr="005F0975">
        <w:rPr>
          <w:sz w:val="25"/>
          <w:szCs w:val="25"/>
          <w:lang w:eastAsia="en-US"/>
        </w:rPr>
        <w:t>ской области от 10.12.2012 № 187/735;</w:t>
      </w:r>
    </w:p>
    <w:p w:rsidR="00AD5B01" w:rsidRPr="005F0975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>Концепции устойчивого развития сельских территорий Российской Федерации на п</w:t>
      </w:r>
      <w:r w:rsidRPr="005F0975">
        <w:rPr>
          <w:sz w:val="25"/>
          <w:szCs w:val="25"/>
        </w:rPr>
        <w:t>е</w:t>
      </w:r>
      <w:r w:rsidRPr="005F0975">
        <w:rPr>
          <w:sz w:val="25"/>
          <w:szCs w:val="25"/>
        </w:rPr>
        <w:t>риод до 2020 года, утвержденной распоряжением Правительства Российской Федер</w:t>
      </w:r>
      <w:r w:rsidRPr="005F0975">
        <w:rPr>
          <w:sz w:val="25"/>
          <w:szCs w:val="25"/>
        </w:rPr>
        <w:t>а</w:t>
      </w:r>
      <w:r w:rsidRPr="005F0975">
        <w:rPr>
          <w:sz w:val="25"/>
          <w:szCs w:val="25"/>
        </w:rPr>
        <w:t>ции от 30.11.2010 N 2136-р;</w:t>
      </w:r>
    </w:p>
    <w:p w:rsidR="00AD5B01" w:rsidRDefault="00AD5B01" w:rsidP="00AD5B01">
      <w:pPr>
        <w:autoSpaceDN w:val="0"/>
        <w:adjustRightInd w:val="0"/>
        <w:ind w:firstLine="540"/>
        <w:rPr>
          <w:szCs w:val="28"/>
        </w:rPr>
      </w:pPr>
      <w:r>
        <w:rPr>
          <w:sz w:val="25"/>
          <w:szCs w:val="28"/>
        </w:rPr>
        <w:t xml:space="preserve"> Стратегии социально-экономического развития Кировской области на период до 2020 года, утвержденной постановлением Правительства Кировской области от 12.08.2008 N 142/319 "О Стратегии социально-экономического развития Кировской области на период до 2020 года" (с изменениями, внесенными постановлением Прав</w:t>
      </w:r>
      <w:r>
        <w:rPr>
          <w:sz w:val="25"/>
          <w:szCs w:val="28"/>
        </w:rPr>
        <w:t>и</w:t>
      </w:r>
      <w:r>
        <w:rPr>
          <w:sz w:val="25"/>
          <w:szCs w:val="28"/>
        </w:rPr>
        <w:t>тельства области от 06.12.2009 N 33/432) (далее - Стратегия);</w:t>
      </w:r>
      <w:r>
        <w:rPr>
          <w:sz w:val="26"/>
          <w:szCs w:val="28"/>
        </w:rPr>
        <w:t xml:space="preserve"> 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Программы  социально-экономического развития Тужинского муниципального   района на 2017 - 2021 годы.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Переход на инновационный путь развития предусматривает реализацию системы мер, направленных на повышение конкурентоспособности сельскохозяйственной проду</w:t>
      </w:r>
      <w:r>
        <w:rPr>
          <w:sz w:val="25"/>
          <w:szCs w:val="28"/>
        </w:rPr>
        <w:t>к</w:t>
      </w:r>
      <w:r>
        <w:rPr>
          <w:sz w:val="25"/>
          <w:szCs w:val="28"/>
        </w:rPr>
        <w:t>ции, сырья и продовольствия, а также повышение устойчивости функционирования организаций АПК и социального развития сельских территорий.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 xml:space="preserve">Основными приоритетами развития  АПК   являются:          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1D2FA7">
        <w:rPr>
          <w:sz w:val="25"/>
          <w:szCs w:val="25"/>
        </w:rPr>
        <w:t>в растениеводстве – поддержание почвенного плодородия (сохранение, воспроизво</w:t>
      </w:r>
      <w:r w:rsidRPr="001D2FA7">
        <w:rPr>
          <w:sz w:val="25"/>
          <w:szCs w:val="25"/>
        </w:rPr>
        <w:t>д</w:t>
      </w:r>
      <w:r w:rsidRPr="001D2FA7">
        <w:rPr>
          <w:sz w:val="25"/>
          <w:szCs w:val="25"/>
        </w:rPr>
        <w:t>ство и рациональное использование плодородия земель сельскохозяйственного назн</w:t>
      </w:r>
      <w:r w:rsidRPr="001D2FA7">
        <w:rPr>
          <w:sz w:val="25"/>
          <w:szCs w:val="25"/>
        </w:rPr>
        <w:t>а</w:t>
      </w:r>
      <w:r w:rsidRPr="001D2FA7">
        <w:rPr>
          <w:sz w:val="25"/>
          <w:szCs w:val="25"/>
        </w:rPr>
        <w:t>чения), агрохимические мероприятия,  применение минеральных и органических удобрений, средств защиты растений от болезней и вредителей, биологизация земл</w:t>
      </w:r>
      <w:r w:rsidRPr="001D2FA7">
        <w:rPr>
          <w:sz w:val="25"/>
          <w:szCs w:val="25"/>
        </w:rPr>
        <w:t>е</w:t>
      </w:r>
      <w:r w:rsidRPr="001D2FA7">
        <w:rPr>
          <w:sz w:val="25"/>
          <w:szCs w:val="25"/>
        </w:rPr>
        <w:t>делия, освоение новых технологий выращивания сельскохозяйственных культур, ра</w:t>
      </w:r>
      <w:r w:rsidRPr="001D2FA7">
        <w:rPr>
          <w:sz w:val="25"/>
          <w:szCs w:val="25"/>
        </w:rPr>
        <w:t>с</w:t>
      </w:r>
      <w:r w:rsidRPr="001D2FA7">
        <w:rPr>
          <w:sz w:val="25"/>
          <w:szCs w:val="25"/>
        </w:rPr>
        <w:t>ширение посевных площадей под высок</w:t>
      </w:r>
      <w:r>
        <w:rPr>
          <w:sz w:val="25"/>
          <w:szCs w:val="25"/>
        </w:rPr>
        <w:t>оурожайными сортами и гибридами.</w:t>
      </w:r>
      <w:r w:rsidRPr="00ED13B2">
        <w:rPr>
          <w:sz w:val="25"/>
          <w:szCs w:val="25"/>
        </w:rPr>
        <w:t xml:space="preserve"> </w:t>
      </w:r>
      <w:r>
        <w:rPr>
          <w:sz w:val="25"/>
          <w:szCs w:val="25"/>
        </w:rPr>
        <w:t>Сохран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ние посевных площадей, повышение почвенного плодородия на основе биологизир</w:t>
      </w:r>
      <w:r>
        <w:rPr>
          <w:sz w:val="25"/>
          <w:szCs w:val="25"/>
        </w:rPr>
        <w:t>о</w:t>
      </w:r>
      <w:r>
        <w:rPr>
          <w:sz w:val="25"/>
          <w:szCs w:val="25"/>
        </w:rPr>
        <w:t>ванной системы земледелия, увеличение урожайности зерновых и зернобобовых кул</w:t>
      </w:r>
      <w:r>
        <w:rPr>
          <w:sz w:val="25"/>
          <w:szCs w:val="25"/>
        </w:rPr>
        <w:t>ь</w:t>
      </w:r>
      <w:r>
        <w:rPr>
          <w:sz w:val="25"/>
          <w:szCs w:val="25"/>
        </w:rPr>
        <w:t xml:space="preserve">тур  до 25 ц/га. </w:t>
      </w:r>
    </w:p>
    <w:p w:rsidR="00AD5B01" w:rsidRPr="001D2FA7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>В земледелии используется 20 тысяч га пашни. По результатам агрохимического о</w:t>
      </w:r>
      <w:r>
        <w:rPr>
          <w:sz w:val="25"/>
          <w:szCs w:val="25"/>
        </w:rPr>
        <w:t>б</w:t>
      </w:r>
      <w:r>
        <w:rPr>
          <w:sz w:val="25"/>
          <w:szCs w:val="25"/>
        </w:rPr>
        <w:t>следования  69% пашни занимают кислые почвы, 24 % с низким содержанием обме</w:t>
      </w:r>
      <w:r>
        <w:rPr>
          <w:sz w:val="25"/>
          <w:szCs w:val="25"/>
        </w:rPr>
        <w:t>н</w:t>
      </w:r>
      <w:r>
        <w:rPr>
          <w:sz w:val="25"/>
          <w:szCs w:val="25"/>
        </w:rPr>
        <w:t>ного калия, 57 % почв с содержанием гумуса менее 2 %. Обеспеченность микроэл</w:t>
      </w:r>
      <w:r>
        <w:rPr>
          <w:sz w:val="25"/>
          <w:szCs w:val="25"/>
        </w:rPr>
        <w:t>е</w:t>
      </w:r>
      <w:r>
        <w:rPr>
          <w:sz w:val="25"/>
          <w:szCs w:val="25"/>
        </w:rPr>
        <w:t>ментами низкая. Пахотные земли не отличаются высоким естественным плодородием, требуют внесения органических и минеральных удобрений, других агрохимических приемов по повышению почвенного плодородия. Повышение почвенного плодородия на основе биологизированной системы земледелия путем запашки сидератов и соломы на площади не менее 2500 га, подсев многолетних бобовых трав на площади не менее 2000 га, внесение минеральных удобрений не менее 100 тн в действующем веществе ежегодно  окажет  позитивное воздействие на развитие растениеводства (в том числе семеноводства сельскохозяйственных культур), а также опосредованно через корм</w:t>
      </w:r>
      <w:r>
        <w:rPr>
          <w:sz w:val="25"/>
          <w:szCs w:val="25"/>
        </w:rPr>
        <w:t>о</w:t>
      </w:r>
      <w:r>
        <w:rPr>
          <w:sz w:val="25"/>
          <w:szCs w:val="25"/>
        </w:rPr>
        <w:t>производство на развитие животноводства, включая племенное животноводство. Сл</w:t>
      </w:r>
      <w:r>
        <w:rPr>
          <w:sz w:val="25"/>
          <w:szCs w:val="25"/>
        </w:rPr>
        <w:t>е</w:t>
      </w:r>
      <w:r>
        <w:rPr>
          <w:sz w:val="25"/>
          <w:szCs w:val="25"/>
        </w:rPr>
        <w:t>довательно, базовые отрасли сельского хозяйства не могут развиваться без повышения почвенного плодородия.</w:t>
      </w:r>
      <w:r>
        <w:rPr>
          <w:sz w:val="25"/>
          <w:szCs w:val="28"/>
        </w:rPr>
        <w:t xml:space="preserve"> Развитие элитного семеноводства за счет доведения удельн</w:t>
      </w:r>
      <w:r>
        <w:rPr>
          <w:sz w:val="25"/>
          <w:szCs w:val="28"/>
        </w:rPr>
        <w:t>о</w:t>
      </w:r>
      <w:r>
        <w:rPr>
          <w:sz w:val="25"/>
          <w:szCs w:val="28"/>
        </w:rPr>
        <w:t>го веса посевов элитными семенами  в общей площади посевов до 30 % позволит ув</w:t>
      </w:r>
      <w:r>
        <w:rPr>
          <w:sz w:val="25"/>
          <w:szCs w:val="28"/>
        </w:rPr>
        <w:t>е</w:t>
      </w:r>
      <w:r>
        <w:rPr>
          <w:sz w:val="25"/>
          <w:szCs w:val="28"/>
        </w:rPr>
        <w:t>личить объемы производства на основе роста урожайности сельскохозяйственных культур.</w:t>
      </w:r>
    </w:p>
    <w:p w:rsidR="00AD5B01" w:rsidRPr="001D2FA7" w:rsidRDefault="00AD5B01" w:rsidP="00AD5B01">
      <w:pPr>
        <w:autoSpaceDN w:val="0"/>
        <w:adjustRightInd w:val="0"/>
        <w:spacing w:line="256" w:lineRule="auto"/>
        <w:ind w:left="180" w:hanging="180"/>
        <w:rPr>
          <w:sz w:val="25"/>
          <w:szCs w:val="25"/>
        </w:rPr>
      </w:pPr>
      <w:r>
        <w:rPr>
          <w:sz w:val="25"/>
          <w:szCs w:val="25"/>
        </w:rPr>
        <w:t>-</w:t>
      </w:r>
      <w:r w:rsidRPr="001D2FA7">
        <w:rPr>
          <w:sz w:val="25"/>
          <w:szCs w:val="25"/>
        </w:rPr>
        <w:t>в животноводстве – наращивание объемов производства мяса и молока,</w:t>
      </w:r>
      <w:r>
        <w:rPr>
          <w:szCs w:val="28"/>
        </w:rPr>
        <w:t xml:space="preserve"> </w:t>
      </w:r>
      <w:r w:rsidRPr="001D2FA7">
        <w:rPr>
          <w:sz w:val="25"/>
          <w:szCs w:val="25"/>
        </w:rPr>
        <w:t>улучшение генетического потенциала животных. Производство экологически безопасной сел</w:t>
      </w:r>
      <w:r w:rsidRPr="001D2FA7">
        <w:rPr>
          <w:sz w:val="25"/>
          <w:szCs w:val="25"/>
        </w:rPr>
        <w:t>ь</w:t>
      </w:r>
      <w:r w:rsidRPr="001D2FA7">
        <w:rPr>
          <w:sz w:val="25"/>
          <w:szCs w:val="25"/>
        </w:rPr>
        <w:t xml:space="preserve">скохозяйственной продукции </w:t>
      </w:r>
      <w:r>
        <w:rPr>
          <w:sz w:val="25"/>
          <w:szCs w:val="25"/>
        </w:rPr>
        <w:t>(</w:t>
      </w:r>
      <w:r w:rsidRPr="001D2FA7">
        <w:rPr>
          <w:sz w:val="25"/>
          <w:szCs w:val="25"/>
        </w:rPr>
        <w:t>продовольствия</w:t>
      </w:r>
      <w:r>
        <w:rPr>
          <w:sz w:val="25"/>
          <w:szCs w:val="25"/>
        </w:rPr>
        <w:t>)</w:t>
      </w:r>
      <w:r w:rsidRPr="001D2FA7">
        <w:rPr>
          <w:sz w:val="25"/>
          <w:szCs w:val="25"/>
        </w:rPr>
        <w:t xml:space="preserve"> является перспективным напра</w:t>
      </w:r>
      <w:r>
        <w:rPr>
          <w:sz w:val="25"/>
          <w:szCs w:val="25"/>
        </w:rPr>
        <w:t>вл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нием развития АПК. В Тужинском</w:t>
      </w:r>
      <w:r w:rsidRPr="001D2FA7">
        <w:rPr>
          <w:sz w:val="25"/>
          <w:szCs w:val="25"/>
        </w:rPr>
        <w:t xml:space="preserve"> районе имеются все предпосылки для развития рынка экологически безопасных продуктов и технологий, способствующих повыш</w:t>
      </w:r>
      <w:r w:rsidRPr="001D2FA7">
        <w:rPr>
          <w:sz w:val="25"/>
          <w:szCs w:val="25"/>
        </w:rPr>
        <w:t>е</w:t>
      </w:r>
      <w:r w:rsidRPr="001D2FA7">
        <w:rPr>
          <w:sz w:val="25"/>
          <w:szCs w:val="25"/>
        </w:rPr>
        <w:t>нию конкурентоспособности района на межрегиональных продовольственных ры</w:t>
      </w:r>
      <w:r w:rsidRPr="001D2FA7">
        <w:rPr>
          <w:sz w:val="25"/>
          <w:szCs w:val="25"/>
        </w:rPr>
        <w:t>н</w:t>
      </w:r>
      <w:r w:rsidRPr="001D2FA7">
        <w:rPr>
          <w:sz w:val="25"/>
          <w:szCs w:val="25"/>
        </w:rPr>
        <w:t>ка</w:t>
      </w:r>
      <w:r>
        <w:rPr>
          <w:sz w:val="25"/>
          <w:szCs w:val="25"/>
        </w:rPr>
        <w:t>х. Стабилизация поголовья скота и повышение доли племенных животных в структуре стада  за счет  породного обновления животных; увеличение надоя молока на 1 корову  до 6000 кг, повышение его качества.</w:t>
      </w:r>
    </w:p>
    <w:p w:rsidR="00AD5B01" w:rsidRPr="001D2FA7" w:rsidRDefault="00AD5B01" w:rsidP="00AD5B01">
      <w:pPr>
        <w:ind w:firstLine="708"/>
        <w:rPr>
          <w:sz w:val="25"/>
          <w:szCs w:val="25"/>
        </w:rPr>
      </w:pPr>
      <w:r>
        <w:rPr>
          <w:sz w:val="25"/>
          <w:szCs w:val="25"/>
        </w:rPr>
        <w:t>-</w:t>
      </w:r>
      <w:r w:rsidRPr="001D2FA7">
        <w:rPr>
          <w:sz w:val="25"/>
          <w:szCs w:val="25"/>
        </w:rPr>
        <w:t>в социальной сфере – устойчивое развитие сельских территорий, сохранение трудовых ресурсов;</w:t>
      </w:r>
    </w:p>
    <w:p w:rsidR="00AD5B01" w:rsidRPr="00CA558A" w:rsidRDefault="00AD5B01" w:rsidP="00AD5B01">
      <w:pPr>
        <w:ind w:firstLine="708"/>
        <w:rPr>
          <w:sz w:val="25"/>
          <w:szCs w:val="25"/>
        </w:rPr>
      </w:pPr>
      <w:r>
        <w:rPr>
          <w:sz w:val="25"/>
          <w:szCs w:val="25"/>
        </w:rPr>
        <w:t>-</w:t>
      </w:r>
      <w:r w:rsidRPr="001D2FA7">
        <w:rPr>
          <w:sz w:val="25"/>
          <w:szCs w:val="25"/>
        </w:rPr>
        <w:t>в экономической сфере – повышение доходности сельскохозяйственных тов</w:t>
      </w:r>
      <w:r w:rsidRPr="001D2FA7">
        <w:rPr>
          <w:sz w:val="25"/>
          <w:szCs w:val="25"/>
        </w:rPr>
        <w:t>а</w:t>
      </w:r>
      <w:r w:rsidRPr="001D2FA7">
        <w:rPr>
          <w:sz w:val="25"/>
          <w:szCs w:val="25"/>
        </w:rPr>
        <w:t>ропроизводителей как условие увеличения инвестиционной деятельност</w:t>
      </w:r>
      <w:r>
        <w:rPr>
          <w:sz w:val="25"/>
          <w:szCs w:val="25"/>
        </w:rPr>
        <w:t>и и инновац</w:t>
      </w:r>
      <w:r>
        <w:rPr>
          <w:sz w:val="25"/>
          <w:szCs w:val="25"/>
        </w:rPr>
        <w:t>и</w:t>
      </w:r>
      <w:r>
        <w:rPr>
          <w:sz w:val="25"/>
          <w:szCs w:val="25"/>
        </w:rPr>
        <w:t>онного развития АПК.</w:t>
      </w:r>
    </w:p>
    <w:p w:rsidR="00AD5B01" w:rsidRDefault="00AD5B01" w:rsidP="00AD5B01">
      <w:pPr>
        <w:rPr>
          <w:sz w:val="25"/>
          <w:szCs w:val="25"/>
        </w:rPr>
      </w:pPr>
      <w:r w:rsidRPr="001D2FA7">
        <w:rPr>
          <w:color w:val="FF0000"/>
          <w:sz w:val="25"/>
          <w:szCs w:val="25"/>
        </w:rPr>
        <w:tab/>
      </w:r>
      <w:r>
        <w:rPr>
          <w:sz w:val="25"/>
          <w:szCs w:val="25"/>
        </w:rPr>
        <w:t>В целях наиболее рационального использования природного и производстве</w:t>
      </w:r>
      <w:r>
        <w:rPr>
          <w:sz w:val="25"/>
          <w:szCs w:val="25"/>
        </w:rPr>
        <w:t>н</w:t>
      </w:r>
      <w:r>
        <w:rPr>
          <w:sz w:val="25"/>
          <w:szCs w:val="25"/>
        </w:rPr>
        <w:t>но-экономического потенциала, повышения конкурентоспособности местной сельск</w:t>
      </w:r>
      <w:r>
        <w:rPr>
          <w:sz w:val="25"/>
          <w:szCs w:val="25"/>
        </w:rPr>
        <w:t>о</w:t>
      </w:r>
      <w:r>
        <w:rPr>
          <w:sz w:val="25"/>
          <w:szCs w:val="25"/>
        </w:rPr>
        <w:t>хозяйственной продукции на региональном рынке основным направлением развития сельского хозяйства района должно стать развитие молочного скотоводства. Планир</w:t>
      </w:r>
      <w:r>
        <w:rPr>
          <w:sz w:val="25"/>
          <w:szCs w:val="25"/>
        </w:rPr>
        <w:t>у</w:t>
      </w:r>
      <w:r>
        <w:rPr>
          <w:sz w:val="25"/>
          <w:szCs w:val="25"/>
        </w:rPr>
        <w:t xml:space="preserve">ется осуществить в 2020—2025 годах строительство молочно-товарных ферм на 200 голов в СПК колхозе «Новый», СХА (колхоз) «Грековский», в КФХ Клепцова В.А.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>
        <w:rPr>
          <w:sz w:val="25"/>
          <w:szCs w:val="28"/>
        </w:rPr>
        <w:t>В целях повышения экономической эффективности ведения отрасли животноводства  проводится работа по выведению СПК колхоза «Новый», КФХ Клепцова В.А.  на ст</w:t>
      </w:r>
      <w:r>
        <w:rPr>
          <w:sz w:val="25"/>
          <w:szCs w:val="28"/>
        </w:rPr>
        <w:t>а</w:t>
      </w:r>
      <w:r>
        <w:rPr>
          <w:sz w:val="25"/>
          <w:szCs w:val="28"/>
        </w:rPr>
        <w:t>тус племенного репродуктора к 2025 году. Племенной репродуктор – организация по племенному животноводству, которая осуществляет разведение племенных животных в целях обеспечения потребностей сельскохозяйственных товаропроизводителей  в породном обновлении стада. Мероприятие  позволит повысить продуктивность ж</w:t>
      </w:r>
      <w:r>
        <w:rPr>
          <w:sz w:val="25"/>
          <w:szCs w:val="28"/>
        </w:rPr>
        <w:t>и</w:t>
      </w:r>
      <w:r>
        <w:rPr>
          <w:sz w:val="25"/>
          <w:szCs w:val="28"/>
        </w:rPr>
        <w:t>вотных и увеличить производство молока, улучшить его качество.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Укрепление кормовой базы, переход к новым технологиям  содержания и кормления животных  позволит стабилизировать ситуацию по сохранности поголовья крупного рогатого скота, обеспечить наращивание производства  молока и мяса.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>
        <w:rPr>
          <w:sz w:val="25"/>
          <w:szCs w:val="28"/>
        </w:rPr>
        <w:t>Техническая и технологическая модернизация отрасли растениеводства и животн</w:t>
      </w:r>
      <w:r>
        <w:rPr>
          <w:sz w:val="25"/>
          <w:szCs w:val="28"/>
        </w:rPr>
        <w:t>о</w:t>
      </w:r>
      <w:r>
        <w:rPr>
          <w:sz w:val="25"/>
          <w:szCs w:val="28"/>
        </w:rPr>
        <w:t>водства  за счет  собственных и заемных средств. Приобретение новой кормозаготов</w:t>
      </w:r>
      <w:r>
        <w:rPr>
          <w:sz w:val="25"/>
          <w:szCs w:val="28"/>
        </w:rPr>
        <w:t>и</w:t>
      </w:r>
      <w:r>
        <w:rPr>
          <w:sz w:val="25"/>
          <w:szCs w:val="28"/>
        </w:rPr>
        <w:t>тельной техники  позволит перейти на новые современные технологии заготовки ко</w:t>
      </w:r>
      <w:r>
        <w:rPr>
          <w:sz w:val="25"/>
          <w:szCs w:val="28"/>
        </w:rPr>
        <w:t>р</w:t>
      </w:r>
      <w:r>
        <w:rPr>
          <w:sz w:val="25"/>
          <w:szCs w:val="28"/>
        </w:rPr>
        <w:t xml:space="preserve">мов, содержания и кормления животных.       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>
        <w:rPr>
          <w:sz w:val="25"/>
          <w:szCs w:val="28"/>
        </w:rPr>
        <w:t xml:space="preserve">Завершение оформления земельно-имущественных отношений. 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>
        <w:rPr>
          <w:sz w:val="25"/>
          <w:szCs w:val="28"/>
        </w:rPr>
        <w:t>Обеспечение полноты и эффективности использования государственной финансовой поддержки.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 w:val="25"/>
          <w:szCs w:val="28"/>
        </w:rPr>
        <w:t xml:space="preserve">Укрепление кадрового потенциала сельхозпредприятий.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 w:val="25"/>
          <w:szCs w:val="28"/>
        </w:rPr>
        <w:t>Поиск новых рынков сбыта произведенной в районе  сельскохозяйственной проду</w:t>
      </w:r>
      <w:r>
        <w:rPr>
          <w:color w:val="000000"/>
          <w:sz w:val="25"/>
          <w:szCs w:val="28"/>
        </w:rPr>
        <w:t>к</w:t>
      </w:r>
      <w:r>
        <w:rPr>
          <w:color w:val="000000"/>
          <w:sz w:val="25"/>
          <w:szCs w:val="28"/>
        </w:rPr>
        <w:t>ции и повышение ее конкурентоспособности.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 w:val="25"/>
          <w:szCs w:val="28"/>
        </w:rPr>
        <w:t>Поиск и привлечение в сельскохозяйственное производство новых инвесторов.</w:t>
      </w:r>
      <w:r>
        <w:rPr>
          <w:sz w:val="25"/>
          <w:szCs w:val="28"/>
        </w:rPr>
        <w:t xml:space="preserve">     </w:t>
      </w:r>
    </w:p>
    <w:p w:rsidR="00AD5B01" w:rsidRDefault="00AD5B01" w:rsidP="00AD5B01">
      <w:pPr>
        <w:tabs>
          <w:tab w:val="left" w:pos="8820"/>
          <w:tab w:val="left" w:pos="9355"/>
        </w:tabs>
        <w:autoSpaceDN w:val="0"/>
        <w:adjustRightInd w:val="0"/>
        <w:spacing w:line="264" w:lineRule="exact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Поддержка  и развитие личных подсобных хозяйств. В районе, как и в целом по области,  сокращается количество личных подворий.  Основными причинами чему п</w:t>
      </w:r>
      <w:r>
        <w:rPr>
          <w:bCs/>
          <w:color w:val="000000"/>
          <w:sz w:val="25"/>
          <w:szCs w:val="25"/>
        </w:rPr>
        <w:t>о</w:t>
      </w:r>
      <w:r>
        <w:rPr>
          <w:bCs/>
          <w:color w:val="000000"/>
          <w:sz w:val="25"/>
          <w:szCs w:val="25"/>
        </w:rPr>
        <w:t>служили: низкий уровень доходов сельских жителей, отсутствие пунктов приема и п</w:t>
      </w:r>
      <w:r>
        <w:rPr>
          <w:bCs/>
          <w:color w:val="000000"/>
          <w:sz w:val="25"/>
          <w:szCs w:val="25"/>
        </w:rPr>
        <w:t>е</w:t>
      </w:r>
      <w:r>
        <w:rPr>
          <w:bCs/>
          <w:color w:val="000000"/>
          <w:sz w:val="25"/>
          <w:szCs w:val="25"/>
        </w:rPr>
        <w:t xml:space="preserve">реработки молока и мяса, низкие закупочные цены  на сельхозпродукцию, высокие цены на корма, старение населения, ухудшение демографической ситуации на селе.                                                                                                                  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ab/>
        <w:t xml:space="preserve"> 38 % валовой продукции сельского хозяйства района производится в личных подсобных хозяйствах населения. Удельный вес поголовья крупного рогатого скота в ЛПХ составляет 8 %, свиней – 100 %, овец и коз – 60 %, птицы – 99%  к общему пог</w:t>
      </w:r>
      <w:r>
        <w:rPr>
          <w:sz w:val="25"/>
          <w:szCs w:val="25"/>
        </w:rPr>
        <w:t>о</w:t>
      </w:r>
      <w:r>
        <w:rPr>
          <w:sz w:val="25"/>
          <w:szCs w:val="25"/>
        </w:rPr>
        <w:t>ловью скота и птиц и по району. В ЛПХ населения  производится 100% овощей и ка</w:t>
      </w:r>
      <w:r>
        <w:rPr>
          <w:sz w:val="25"/>
          <w:szCs w:val="25"/>
        </w:rPr>
        <w:t>р</w:t>
      </w:r>
      <w:r>
        <w:rPr>
          <w:sz w:val="25"/>
          <w:szCs w:val="25"/>
        </w:rPr>
        <w:t>тофеля, 33% молока, 64 % скота и птицы в живом весе, а так же 98% яиц и 97% ше</w:t>
      </w:r>
      <w:r>
        <w:rPr>
          <w:sz w:val="25"/>
          <w:szCs w:val="25"/>
        </w:rPr>
        <w:t>р</w:t>
      </w:r>
      <w:r>
        <w:rPr>
          <w:sz w:val="25"/>
          <w:szCs w:val="25"/>
        </w:rPr>
        <w:t xml:space="preserve">сти. </w:t>
      </w:r>
      <w:r>
        <w:rPr>
          <w:sz w:val="25"/>
          <w:szCs w:val="25"/>
        </w:rPr>
        <w:tab/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Строительство семейных животноводческих ферм, поддержка эффективно работа</w:t>
      </w:r>
      <w:r>
        <w:rPr>
          <w:sz w:val="25"/>
          <w:szCs w:val="28"/>
        </w:rPr>
        <w:t>ю</w:t>
      </w:r>
      <w:r>
        <w:rPr>
          <w:sz w:val="25"/>
          <w:szCs w:val="28"/>
        </w:rPr>
        <w:t>щих крестьянских (фермерских) хозяйств и начинающих фермеров позволит расш</w:t>
      </w:r>
      <w:r>
        <w:rPr>
          <w:sz w:val="25"/>
          <w:szCs w:val="28"/>
        </w:rPr>
        <w:t>и</w:t>
      </w:r>
      <w:r>
        <w:rPr>
          <w:sz w:val="25"/>
          <w:szCs w:val="28"/>
        </w:rPr>
        <w:t>рить доступ малых форм  к рынкам сбыта сельскохозяйственной продукции  и кред</w:t>
      </w:r>
      <w:r>
        <w:rPr>
          <w:sz w:val="25"/>
          <w:szCs w:val="28"/>
        </w:rPr>
        <w:t>и</w:t>
      </w:r>
      <w:r>
        <w:rPr>
          <w:sz w:val="25"/>
          <w:szCs w:val="28"/>
        </w:rPr>
        <w:t>там; повысит вклад малых форм хозяйствования в производство сельскохозяйственной продукции.</w:t>
      </w:r>
    </w:p>
    <w:p w:rsidR="00AD5B01" w:rsidRDefault="00AD5B01" w:rsidP="00AD5B01">
      <w:pPr>
        <w:tabs>
          <w:tab w:val="left" w:pos="900"/>
        </w:tabs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  <w:t>Основные цели Программы – создание условий эффективной работы сельск</w:t>
      </w:r>
      <w:r>
        <w:rPr>
          <w:sz w:val="25"/>
          <w:szCs w:val="25"/>
        </w:rPr>
        <w:t>о</w:t>
      </w:r>
      <w:r>
        <w:rPr>
          <w:sz w:val="25"/>
          <w:szCs w:val="25"/>
        </w:rPr>
        <w:t>хозяйственных организаций, крестьянских (фермерских) хозяйств  личных подсобных хозяйств населения, достижение роста производства основных видов сельскохозяйс</w:t>
      </w:r>
      <w:r>
        <w:rPr>
          <w:sz w:val="25"/>
          <w:szCs w:val="25"/>
        </w:rPr>
        <w:t>т</w:t>
      </w:r>
      <w:r>
        <w:rPr>
          <w:sz w:val="25"/>
          <w:szCs w:val="25"/>
        </w:rPr>
        <w:t>венной продукции, укрепление экономики аграрного сектора, создание более благ</w:t>
      </w:r>
      <w:r>
        <w:rPr>
          <w:sz w:val="25"/>
          <w:szCs w:val="25"/>
        </w:rPr>
        <w:t>о</w:t>
      </w:r>
      <w:r>
        <w:rPr>
          <w:sz w:val="25"/>
          <w:szCs w:val="25"/>
        </w:rPr>
        <w:t>приятной инвестиционной среды в сельском хозяйстве.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Для достижения  поставленных целей должны быть решены следующие основные з</w:t>
      </w:r>
      <w:r>
        <w:rPr>
          <w:sz w:val="25"/>
          <w:szCs w:val="25"/>
        </w:rPr>
        <w:t>а</w:t>
      </w:r>
      <w:r>
        <w:rPr>
          <w:sz w:val="25"/>
          <w:szCs w:val="25"/>
        </w:rPr>
        <w:t>дачи:</w:t>
      </w:r>
    </w:p>
    <w:p w:rsidR="00AD5B01" w:rsidRDefault="00AD5B01" w:rsidP="00AD5B01">
      <w:pPr>
        <w:widowControl w:val="0"/>
        <w:numPr>
          <w:ilvl w:val="0"/>
          <w:numId w:val="30"/>
        </w:numPr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Создание условий для развития отраслей растениеводства и животноводства, увеличение производства основных видов сельскохозяйственной продукции, развитие  молочного  скотоводства;</w:t>
      </w:r>
    </w:p>
    <w:p w:rsidR="00AD5B01" w:rsidRDefault="00AD5B01" w:rsidP="00AD5B01">
      <w:pPr>
        <w:widowControl w:val="0"/>
        <w:numPr>
          <w:ilvl w:val="0"/>
          <w:numId w:val="30"/>
        </w:numPr>
        <w:autoSpaceDN w:val="0"/>
        <w:adjustRightInd w:val="0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Повышение финансовой устойчивости сельскохозяйственных товаропроизвод</w:t>
      </w:r>
      <w:r>
        <w:rPr>
          <w:sz w:val="25"/>
          <w:szCs w:val="25"/>
          <w:lang w:eastAsia="en-US"/>
        </w:rPr>
        <w:t>и</w:t>
      </w:r>
      <w:r>
        <w:rPr>
          <w:sz w:val="25"/>
          <w:szCs w:val="25"/>
          <w:lang w:eastAsia="en-US"/>
        </w:rPr>
        <w:t>телей;</w:t>
      </w:r>
    </w:p>
    <w:p w:rsidR="00AD5B01" w:rsidRDefault="00AD5B01" w:rsidP="00AD5B01">
      <w:pPr>
        <w:widowControl w:val="0"/>
        <w:numPr>
          <w:ilvl w:val="0"/>
          <w:numId w:val="30"/>
        </w:numPr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Стимулирование   эффективного   использования   земель сельскохозяйственн</w:t>
      </w:r>
      <w:r>
        <w:rPr>
          <w:sz w:val="25"/>
          <w:szCs w:val="25"/>
        </w:rPr>
        <w:t>о</w:t>
      </w:r>
      <w:r>
        <w:rPr>
          <w:sz w:val="25"/>
          <w:szCs w:val="25"/>
        </w:rPr>
        <w:t xml:space="preserve">го назначения;                                                     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8"/>
        </w:rPr>
      </w:pPr>
      <w:r>
        <w:rPr>
          <w:sz w:val="25"/>
          <w:szCs w:val="28"/>
        </w:rPr>
        <w:t xml:space="preserve">   4.  Создание предпосылок устойчивого развития малых форм хозяйствования  на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      селе,  личных подсобных хозяйств населения.</w:t>
      </w:r>
    </w:p>
    <w:p w:rsidR="00AD5B01" w:rsidRPr="00F872B5" w:rsidRDefault="00AD5B01" w:rsidP="00AD5B01">
      <w:pPr>
        <w:tabs>
          <w:tab w:val="left" w:pos="284"/>
        </w:tabs>
        <w:autoSpaceDN w:val="0"/>
        <w:adjustRightInd w:val="0"/>
        <w:spacing w:line="256" w:lineRule="auto"/>
        <w:ind w:firstLine="284"/>
        <w:rPr>
          <w:szCs w:val="28"/>
        </w:rPr>
      </w:pPr>
      <w:r>
        <w:rPr>
          <w:sz w:val="25"/>
          <w:szCs w:val="28"/>
        </w:rPr>
        <w:t xml:space="preserve">5.  Содействие развитию сельскохозяйственного  малого бизнеса,  повышение      </w:t>
      </w:r>
    </w:p>
    <w:p w:rsidR="00AD5B01" w:rsidRDefault="00AD5B01" w:rsidP="00AD5B01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занятости и уровня жизни сельского населения.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6.  Кадровое обеспечение агропромышленного комплекса.</w:t>
      </w:r>
    </w:p>
    <w:p w:rsidR="00AD5B01" w:rsidRDefault="00AD5B01" w:rsidP="00AD5B01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7.  Содействие технической и технологической модернизации сельского хозяйства.</w:t>
      </w:r>
    </w:p>
    <w:p w:rsidR="00AD5B01" w:rsidRDefault="00AD5B01" w:rsidP="00AD5B01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Количественные значения целевых показателей эффективности реализации Муниц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пальной программы определяются на основе следующих данных: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индекса производства продукции сельского хозяйства в хозяйствах всех категорий района (в сопоставимых ценах), по данным Кировстата в рамках предварительного расчета «Об объеме и индексе производства сельскохозяйственной продукции»;  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уровня  рентабельности сельхозорганизаций, по данным формы федерального г</w:t>
      </w:r>
      <w:r>
        <w:rPr>
          <w:sz w:val="25"/>
          <w:szCs w:val="25"/>
        </w:rPr>
        <w:t>о</w:t>
      </w:r>
      <w:r>
        <w:rPr>
          <w:sz w:val="25"/>
          <w:szCs w:val="25"/>
        </w:rPr>
        <w:t>сударственного статистического наблюдения № П-3 «Сведения о финансовом состо</w:t>
      </w:r>
      <w:r>
        <w:rPr>
          <w:sz w:val="25"/>
          <w:szCs w:val="25"/>
        </w:rPr>
        <w:t>я</w:t>
      </w:r>
      <w:r>
        <w:rPr>
          <w:sz w:val="25"/>
          <w:szCs w:val="25"/>
        </w:rPr>
        <w:t>нии организации»;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удельного веса прибыльных  сельскохозяйственных организаций района  в их общем числе, данные формы федерального государственного статистического наблюдения № П-3 «Сведения о финансовом состоянии организации»;</w:t>
      </w:r>
    </w:p>
    <w:p w:rsidR="00AD5B01" w:rsidRDefault="00AD5B01" w:rsidP="00AD5B01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среднемесячной номинальной начисленной заработной платы работников, занятых в сельскохозяйственных организациях  района, по данным Кировстата;</w:t>
      </w:r>
    </w:p>
    <w:p w:rsidR="00AD5B01" w:rsidRDefault="00AD5B01" w:rsidP="00AD5B01">
      <w:pPr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</w:rPr>
        <w:t>доли обрабатываемой пашни в общей площади пашни района рассчитывается по формуле:</w:t>
      </w:r>
    </w:p>
    <w:p w:rsidR="00AD5B01" w:rsidRDefault="00AD5B01" w:rsidP="00AD5B01">
      <w:pPr>
        <w:autoSpaceDN w:val="0"/>
        <w:adjustRightInd w:val="0"/>
        <w:spacing w:line="360" w:lineRule="auto"/>
        <w:jc w:val="center"/>
        <w:rPr>
          <w:sz w:val="25"/>
          <w:szCs w:val="25"/>
        </w:rPr>
      </w:pPr>
    </w:p>
    <w:tbl>
      <w:tblPr>
        <w:tblW w:w="0" w:type="auto"/>
        <w:tblInd w:w="3794" w:type="dxa"/>
        <w:tblLayout w:type="fixed"/>
        <w:tblLook w:val="0000"/>
      </w:tblPr>
      <w:tblGrid>
        <w:gridCol w:w="3541"/>
        <w:gridCol w:w="2128"/>
      </w:tblGrid>
      <w:tr w:rsidR="00AD5B01" w:rsidTr="00C71078"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AD5B01" w:rsidRDefault="00AD5B01" w:rsidP="00C71078">
            <w:pPr>
              <w:tabs>
                <w:tab w:val="left" w:pos="4333"/>
              </w:tabs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 = 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position w:val="-6"/>
                <w:sz w:val="25"/>
                <w:szCs w:val="25"/>
              </w:rPr>
              <w:t xml:space="preserve">п </w:t>
            </w:r>
            <w:r>
              <w:rPr>
                <w:b/>
                <w:position w:val="-6"/>
                <w:sz w:val="25"/>
                <w:szCs w:val="25"/>
              </w:rPr>
              <w:t>/</w:t>
            </w:r>
            <w:r>
              <w:rPr>
                <w:sz w:val="25"/>
                <w:szCs w:val="25"/>
                <w:lang w:val="en-US"/>
              </w:rPr>
              <w:t xml:space="preserve"> S</w:t>
            </w:r>
            <w:r>
              <w:rPr>
                <w:position w:val="-6"/>
                <w:sz w:val="25"/>
                <w:szCs w:val="25"/>
              </w:rPr>
              <w:t>д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AD5B01" w:rsidRDefault="00AD5B01" w:rsidP="00C71078">
            <w:pPr>
              <w:tabs>
                <w:tab w:val="left" w:pos="4333"/>
              </w:tabs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, где:</w:t>
            </w:r>
          </w:p>
        </w:tc>
      </w:tr>
    </w:tbl>
    <w:p w:rsidR="00AD5B01" w:rsidRDefault="00AD5B01" w:rsidP="00AD5B01">
      <w:pPr>
        <w:autoSpaceDN w:val="0"/>
        <w:adjustRightInd w:val="0"/>
        <w:spacing w:line="360" w:lineRule="auto"/>
        <w:ind w:firstLine="709"/>
        <w:rPr>
          <w:sz w:val="25"/>
          <w:szCs w:val="25"/>
        </w:rPr>
      </w:pPr>
    </w:p>
    <w:p w:rsidR="00AD5B01" w:rsidRDefault="00AD5B01" w:rsidP="00AD5B01">
      <w:pPr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</w:rPr>
        <w:t>Д – доля обрабатываемой  пашни в общей площади пашни района;</w:t>
      </w:r>
    </w:p>
    <w:p w:rsidR="00AD5B01" w:rsidRDefault="00AD5B01" w:rsidP="00AD5B01">
      <w:pPr>
        <w:tabs>
          <w:tab w:val="left" w:pos="4333"/>
        </w:tabs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  <w:lang w:val="en-US"/>
        </w:rPr>
        <w:t>S</w:t>
      </w:r>
      <w:r>
        <w:rPr>
          <w:position w:val="-6"/>
          <w:sz w:val="25"/>
          <w:szCs w:val="25"/>
        </w:rPr>
        <w:t>п</w:t>
      </w:r>
      <w:r>
        <w:rPr>
          <w:sz w:val="25"/>
          <w:szCs w:val="25"/>
        </w:rPr>
        <w:t xml:space="preserve"> – площадь обрабатываемой пашни сельхозорганизациями, крестьянско-фермерскими хозяйствами, гражданами, ведущими личное подсобное хозяйство Т</w:t>
      </w:r>
      <w:r>
        <w:rPr>
          <w:sz w:val="25"/>
          <w:szCs w:val="25"/>
        </w:rPr>
        <w:t>у</w:t>
      </w:r>
      <w:r>
        <w:rPr>
          <w:sz w:val="25"/>
          <w:szCs w:val="25"/>
        </w:rPr>
        <w:t>жинского района, данные формы федерального государственного статистического н</w:t>
      </w:r>
      <w:r>
        <w:rPr>
          <w:sz w:val="25"/>
          <w:szCs w:val="25"/>
        </w:rPr>
        <w:t>а</w:t>
      </w:r>
      <w:r>
        <w:rPr>
          <w:sz w:val="25"/>
          <w:szCs w:val="25"/>
        </w:rPr>
        <w:t>блюдения № 22-1 «Сведения о наличии и распределении земель по категориям и фо</w:t>
      </w:r>
      <w:r>
        <w:rPr>
          <w:sz w:val="25"/>
          <w:szCs w:val="25"/>
        </w:rPr>
        <w:t>р</w:t>
      </w:r>
      <w:r>
        <w:rPr>
          <w:sz w:val="25"/>
          <w:szCs w:val="25"/>
        </w:rPr>
        <w:t xml:space="preserve">мам собственности»; </w:t>
      </w:r>
    </w:p>
    <w:p w:rsidR="00AD5B01" w:rsidRDefault="00AD5B01" w:rsidP="00AD5B01">
      <w:pPr>
        <w:tabs>
          <w:tab w:val="left" w:pos="4333"/>
        </w:tabs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  <w:lang w:val="en-US"/>
        </w:rPr>
        <w:t>S</w:t>
      </w:r>
      <w:r>
        <w:rPr>
          <w:position w:val="-6"/>
          <w:sz w:val="25"/>
          <w:szCs w:val="25"/>
        </w:rPr>
        <w:t xml:space="preserve">д  </w:t>
      </w:r>
      <w:r>
        <w:rPr>
          <w:sz w:val="25"/>
          <w:szCs w:val="25"/>
        </w:rPr>
        <w:t xml:space="preserve">– общая площадь  пашни Тужинского района в период земельной реформы начала 1990-х годов (53893 га). </w:t>
      </w:r>
    </w:p>
    <w:p w:rsidR="00AD5B01" w:rsidRDefault="00AD5B01" w:rsidP="00AD5B01">
      <w:pPr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>Сведения о целевых показателях эффективности реализации Муниципальной программы и их значениях, в том числе областных целевых программ, ведомственной целевой программы и отдельных мероприятий, входящих в состав Муниципальной программы, приведены в приложении № 1.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>К концу 2025 года планируется обеспечить следующие результаты: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увеличение индекса производства продукции сельского хозяйства в хозяйствах всех категорий района (в сопоставимых ценах) по отношению к уровню прощлого года до  101,0 %;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увеличение  уровня  рентабельности  сельхозорганизаций  до 22 %;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>обеспечение удельного веса  прибыльных сельскохозяйственных организаций  района в их общем числе до 100 %;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увеличение среднемесячной номинальной начисленной заработной платы работников, занятых в сельхозпредприятиях  района до 22000 рублей, или в 1,5 раза к уровню 2016 года;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увеличение доли обрабатываемой пашни в общей площади пашни района до 38%. 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Срок реализации Муниципальной программы рассчитан на 6 лет - с 2020-го по 2025 год.  Разделение Муниципальной  программы на этапы не предусматривается.</w:t>
      </w:r>
    </w:p>
    <w:p w:rsidR="00AD5B01" w:rsidRDefault="00AD5B01" w:rsidP="00AD5B01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3. Обобщенная  характеристика  мероприятий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Муниципальной программы</w:t>
      </w:r>
    </w:p>
    <w:p w:rsidR="00AD5B01" w:rsidRDefault="00AD5B01" w:rsidP="00AD5B01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bCs/>
          <w:smallCaps/>
          <w:snapToGrid w:val="0"/>
          <w:sz w:val="20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 w:val="25"/>
          <w:szCs w:val="28"/>
          <w:lang w:eastAsia="en-US"/>
        </w:rPr>
        <w:t>Реализация Муниципальной программы осуществляется посредством выполн</w:t>
      </w:r>
      <w:r>
        <w:rPr>
          <w:sz w:val="25"/>
          <w:szCs w:val="28"/>
          <w:lang w:eastAsia="en-US"/>
        </w:rPr>
        <w:t>е</w:t>
      </w:r>
      <w:r>
        <w:rPr>
          <w:sz w:val="25"/>
          <w:szCs w:val="28"/>
          <w:lang w:eastAsia="en-US"/>
        </w:rPr>
        <w:t>ния мероприятий: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Полный перечень программных мероприятий  приведен в приложении № 2.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     Сущность программных мероприятий, направленных на решение задач Пр</w:t>
      </w:r>
      <w:r>
        <w:rPr>
          <w:sz w:val="26"/>
          <w:szCs w:val="28"/>
        </w:rPr>
        <w:t>о</w:t>
      </w:r>
      <w:r>
        <w:rPr>
          <w:sz w:val="26"/>
          <w:szCs w:val="28"/>
        </w:rPr>
        <w:t>граммы, с выделением приоритетных и наиболее значимых из них заключается в следующем.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1.Развитие подотрасли растениеводства, переработки и реализации продукции ра</w:t>
      </w:r>
      <w:r>
        <w:rPr>
          <w:sz w:val="26"/>
          <w:szCs w:val="28"/>
        </w:rPr>
        <w:t>с</w:t>
      </w:r>
      <w:r>
        <w:rPr>
          <w:sz w:val="26"/>
          <w:szCs w:val="28"/>
        </w:rPr>
        <w:t>тениеводства.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растениеводстве приоритетом является производство грубых, сочных и конце</w:t>
      </w:r>
      <w:r>
        <w:rPr>
          <w:sz w:val="26"/>
          <w:szCs w:val="28"/>
        </w:rPr>
        <w:t>н</w:t>
      </w:r>
      <w:r>
        <w:rPr>
          <w:sz w:val="26"/>
          <w:szCs w:val="28"/>
        </w:rPr>
        <w:t>трированных кормов для обеспечения потребности отрасли животноводства как основной товарной отрасли сельского хозяйства Тужинского района. Основными направлениями развития являются: поддержание почвенного плодородия (сохран</w:t>
      </w:r>
      <w:r>
        <w:rPr>
          <w:sz w:val="26"/>
          <w:szCs w:val="28"/>
        </w:rPr>
        <w:t>е</w:t>
      </w:r>
      <w:r>
        <w:rPr>
          <w:sz w:val="26"/>
          <w:szCs w:val="28"/>
        </w:rPr>
        <w:t>ние, воспроизводство и рациональное использование плодородия земель сельск</w:t>
      </w:r>
      <w:r>
        <w:rPr>
          <w:sz w:val="26"/>
          <w:szCs w:val="28"/>
        </w:rPr>
        <w:t>о</w:t>
      </w:r>
      <w:r>
        <w:rPr>
          <w:sz w:val="26"/>
          <w:szCs w:val="28"/>
        </w:rPr>
        <w:t>хозяйственного назначения на основе применения агрохимических, мелиоративных мероприятий, минеральных и органических удобрений, биологизации земледелия), развитие семеноводства сельскохозяйственных растений с целью проведения сво</w:t>
      </w:r>
      <w:r>
        <w:rPr>
          <w:sz w:val="26"/>
          <w:szCs w:val="28"/>
        </w:rPr>
        <w:t>е</w:t>
      </w:r>
      <w:r>
        <w:rPr>
          <w:sz w:val="26"/>
          <w:szCs w:val="28"/>
        </w:rPr>
        <w:t>временной сортосмены и сортообновления и применение интегрированной сист</w:t>
      </w:r>
      <w:r>
        <w:rPr>
          <w:sz w:val="26"/>
          <w:szCs w:val="28"/>
        </w:rPr>
        <w:t>е</w:t>
      </w:r>
      <w:r>
        <w:rPr>
          <w:sz w:val="26"/>
          <w:szCs w:val="28"/>
        </w:rPr>
        <w:t>мы защиты сельскохозяйственных растений от вредителей, болезней, сорняков.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условий для развития подотрасли растениеводства, переработки и реал</w:t>
      </w:r>
      <w:r>
        <w:rPr>
          <w:sz w:val="26"/>
          <w:szCs w:val="28"/>
        </w:rPr>
        <w:t>и</w:t>
      </w:r>
      <w:r>
        <w:rPr>
          <w:sz w:val="26"/>
          <w:szCs w:val="28"/>
        </w:rPr>
        <w:t>зации продукции растениеводства заключается в оказании государственной по</w:t>
      </w:r>
      <w:r>
        <w:rPr>
          <w:sz w:val="26"/>
          <w:szCs w:val="28"/>
        </w:rPr>
        <w:t>д</w:t>
      </w:r>
      <w:r>
        <w:rPr>
          <w:sz w:val="26"/>
          <w:szCs w:val="28"/>
        </w:rPr>
        <w:t>держки проведения соответствующих мероприятий.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Кроме того, в условиях роста цен на энергоносители и другие промышленные р</w:t>
      </w:r>
      <w:r>
        <w:rPr>
          <w:sz w:val="26"/>
          <w:szCs w:val="28"/>
        </w:rPr>
        <w:t>е</w:t>
      </w:r>
      <w:r>
        <w:rPr>
          <w:sz w:val="26"/>
          <w:szCs w:val="28"/>
        </w:rPr>
        <w:t>сурсы все большее значение приобретает такой ресурсосберегающий способ с</w:t>
      </w:r>
      <w:r>
        <w:rPr>
          <w:sz w:val="26"/>
          <w:szCs w:val="28"/>
        </w:rPr>
        <w:t>о</w:t>
      </w:r>
      <w:r>
        <w:rPr>
          <w:sz w:val="26"/>
          <w:szCs w:val="28"/>
        </w:rPr>
        <w:t>хранения и восстановления плодородия почв как биологизация земледелия. Нео</w:t>
      </w:r>
      <w:r>
        <w:rPr>
          <w:sz w:val="26"/>
          <w:szCs w:val="28"/>
        </w:rPr>
        <w:t>б</w:t>
      </w:r>
      <w:r>
        <w:rPr>
          <w:sz w:val="26"/>
          <w:szCs w:val="28"/>
        </w:rPr>
        <w:t>ходима дальнейшая популяризация биологизации земледелия и экономическое стимулирование его внедрения в сельскохозяйственных организациях района.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1.1Развитие семеноводства сельскохозяйственных растений как высокорентабел</w:t>
      </w:r>
      <w:r>
        <w:rPr>
          <w:sz w:val="26"/>
          <w:szCs w:val="28"/>
        </w:rPr>
        <w:t>ь</w:t>
      </w:r>
      <w:r>
        <w:rPr>
          <w:sz w:val="26"/>
          <w:szCs w:val="28"/>
        </w:rPr>
        <w:t>ной отрасли, ориентированной на полное обеспечение растениеводства района ор</w:t>
      </w:r>
      <w:r>
        <w:rPr>
          <w:sz w:val="26"/>
          <w:szCs w:val="28"/>
        </w:rPr>
        <w:t>и</w:t>
      </w:r>
      <w:r>
        <w:rPr>
          <w:sz w:val="26"/>
          <w:szCs w:val="28"/>
        </w:rPr>
        <w:t>гинальным и элитным семенным материалом, районированными семенами высок</w:t>
      </w:r>
      <w:r>
        <w:rPr>
          <w:sz w:val="26"/>
          <w:szCs w:val="28"/>
        </w:rPr>
        <w:t>о</w:t>
      </w:r>
      <w:r>
        <w:rPr>
          <w:sz w:val="26"/>
          <w:szCs w:val="28"/>
        </w:rPr>
        <w:t>го качества (включая потребность в семенах для обеспечения процесса биологиз</w:t>
      </w:r>
      <w:r>
        <w:rPr>
          <w:sz w:val="26"/>
          <w:szCs w:val="28"/>
        </w:rPr>
        <w:t>а</w:t>
      </w:r>
      <w:r>
        <w:rPr>
          <w:sz w:val="26"/>
          <w:szCs w:val="28"/>
        </w:rPr>
        <w:t>ции земледелия) и прирост объемов реализации семян за пределы района и обла</w:t>
      </w:r>
      <w:r>
        <w:rPr>
          <w:sz w:val="26"/>
          <w:szCs w:val="28"/>
        </w:rPr>
        <w:t>с</w:t>
      </w:r>
      <w:r>
        <w:rPr>
          <w:sz w:val="26"/>
          <w:szCs w:val="28"/>
        </w:rPr>
        <w:t>ти.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Семеноводство многолетних трав играет решающую роль в поддержании плодор</w:t>
      </w:r>
      <w:r>
        <w:rPr>
          <w:sz w:val="26"/>
          <w:szCs w:val="28"/>
        </w:rPr>
        <w:t>о</w:t>
      </w:r>
      <w:r>
        <w:rPr>
          <w:sz w:val="26"/>
          <w:szCs w:val="28"/>
        </w:rPr>
        <w:t>дия почв на основе биологизации земледелия, что в условиях нехватки финансовых средств для приобретения агрохимикатов является важным направлением решения проблемы. Обеспеченность сельскохозяйственных организаций семенами совр</w:t>
      </w:r>
      <w:r>
        <w:rPr>
          <w:sz w:val="26"/>
          <w:szCs w:val="28"/>
        </w:rPr>
        <w:t>е</w:t>
      </w:r>
      <w:r>
        <w:rPr>
          <w:sz w:val="26"/>
          <w:szCs w:val="28"/>
        </w:rPr>
        <w:t>менных районированных сортов позволяет повысить урожайность товарных кул</w:t>
      </w:r>
      <w:r>
        <w:rPr>
          <w:sz w:val="26"/>
          <w:szCs w:val="28"/>
        </w:rPr>
        <w:t>ь</w:t>
      </w:r>
      <w:r>
        <w:rPr>
          <w:sz w:val="26"/>
          <w:szCs w:val="28"/>
        </w:rPr>
        <w:t>тур на 25 - 30%, получить более качественную продукцию, поднять общий генет</w:t>
      </w:r>
      <w:r>
        <w:rPr>
          <w:sz w:val="26"/>
          <w:szCs w:val="28"/>
        </w:rPr>
        <w:t>и</w:t>
      </w:r>
      <w:r>
        <w:rPr>
          <w:sz w:val="26"/>
          <w:szCs w:val="28"/>
        </w:rPr>
        <w:t>ческий потенциал отрасли растениеводства. Неограниченный спрос на семена эл</w:t>
      </w:r>
      <w:r>
        <w:rPr>
          <w:sz w:val="26"/>
          <w:szCs w:val="28"/>
        </w:rPr>
        <w:t>и</w:t>
      </w:r>
      <w:r>
        <w:rPr>
          <w:sz w:val="26"/>
          <w:szCs w:val="28"/>
        </w:rPr>
        <w:t>ты многолетних трав на межрегиональных рынках сельскохозяйственной проду</w:t>
      </w:r>
      <w:r>
        <w:rPr>
          <w:sz w:val="26"/>
          <w:szCs w:val="28"/>
        </w:rPr>
        <w:t>к</w:t>
      </w:r>
      <w:r>
        <w:rPr>
          <w:sz w:val="26"/>
          <w:szCs w:val="28"/>
        </w:rPr>
        <w:t>ции создает долгосрочные перспективы для развития семеноводства. В районе 2 сельхозпредприятия и 1 фермерское хозяйство имеют статус семеноводческих х</w:t>
      </w:r>
      <w:r>
        <w:rPr>
          <w:sz w:val="26"/>
          <w:szCs w:val="28"/>
        </w:rPr>
        <w:t>о</w:t>
      </w:r>
      <w:r>
        <w:rPr>
          <w:sz w:val="26"/>
          <w:szCs w:val="28"/>
        </w:rPr>
        <w:t xml:space="preserve">зяйств.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Развитие семеноводства сельскохозяйственных растений напрямую зависит от с</w:t>
      </w:r>
      <w:r>
        <w:rPr>
          <w:sz w:val="26"/>
          <w:szCs w:val="28"/>
        </w:rPr>
        <w:t>о</w:t>
      </w:r>
      <w:r>
        <w:rPr>
          <w:sz w:val="26"/>
          <w:szCs w:val="28"/>
        </w:rPr>
        <w:t>вокупности внутренних факторов: состояния материально-технической базы, ко</w:t>
      </w:r>
      <w:r>
        <w:rPr>
          <w:sz w:val="26"/>
          <w:szCs w:val="28"/>
        </w:rPr>
        <w:t>м</w:t>
      </w:r>
      <w:r>
        <w:rPr>
          <w:sz w:val="26"/>
          <w:szCs w:val="28"/>
        </w:rPr>
        <w:t>плекса мер по обеспечению защиты растений от вредителей, болезней и сорняков и поддержанию почвенного плодородия, кадрового обеспечения отрасли, что учтено в мероприятиях Программы по другим направлениям.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1.2.Поддержка мероприятий экономически значимых региональных программ в области растениеводства.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Реализация этой подзадачи направлена на создание экономических и технологич</w:t>
      </w:r>
      <w:r>
        <w:rPr>
          <w:sz w:val="26"/>
          <w:szCs w:val="28"/>
        </w:rPr>
        <w:t>е</w:t>
      </w:r>
      <w:r>
        <w:rPr>
          <w:sz w:val="26"/>
          <w:szCs w:val="28"/>
        </w:rPr>
        <w:t>ских условий устойчивого развития отрасли растениеводства и увеличения объ</w:t>
      </w:r>
      <w:r>
        <w:rPr>
          <w:sz w:val="26"/>
          <w:szCs w:val="28"/>
        </w:rPr>
        <w:t>е</w:t>
      </w:r>
      <w:r>
        <w:rPr>
          <w:sz w:val="26"/>
          <w:szCs w:val="28"/>
        </w:rPr>
        <w:t>мов производства продукции растениеводства.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подзадачи планируется  техническая и технологическая модернизация подработки, хранения и переработки зерна.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1.3. Поддержание почвенного плодородия и развитие мелиорации земель сельск</w:t>
      </w:r>
      <w:r>
        <w:rPr>
          <w:sz w:val="26"/>
          <w:szCs w:val="28"/>
        </w:rPr>
        <w:t>о</w:t>
      </w:r>
      <w:r>
        <w:rPr>
          <w:sz w:val="26"/>
          <w:szCs w:val="28"/>
        </w:rPr>
        <w:t>хозяйственного назначения.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Решение подзадачи поддержания почвенного плодородия оказывает непосредс</w:t>
      </w:r>
      <w:r>
        <w:rPr>
          <w:sz w:val="26"/>
          <w:szCs w:val="28"/>
        </w:rPr>
        <w:t>т</w:t>
      </w:r>
      <w:r>
        <w:rPr>
          <w:sz w:val="26"/>
          <w:szCs w:val="28"/>
        </w:rPr>
        <w:t>венное позитивное воздействие на развитие растениеводства, а также опосредова</w:t>
      </w:r>
      <w:r>
        <w:rPr>
          <w:sz w:val="26"/>
          <w:szCs w:val="28"/>
        </w:rPr>
        <w:t>н</w:t>
      </w:r>
      <w:r>
        <w:rPr>
          <w:sz w:val="26"/>
          <w:szCs w:val="28"/>
        </w:rPr>
        <w:t>но (через кормопроизводство) - на развитие животноводства.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1.4.Повышение доступности кредитов и займов для сельскохозяйственных товар</w:t>
      </w:r>
      <w:r>
        <w:rPr>
          <w:sz w:val="26"/>
          <w:szCs w:val="28"/>
        </w:rPr>
        <w:t>о</w:t>
      </w:r>
      <w:r>
        <w:rPr>
          <w:sz w:val="26"/>
          <w:szCs w:val="28"/>
        </w:rPr>
        <w:t>производителей, организаций АПК и организаций потребительской кооперации в отрасли растениеводства, переработки ее продукции, развития инфраструктуры и логистического обеспечения рынков продукции растениеводства.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</w:t>
      </w:r>
      <w:r>
        <w:rPr>
          <w:sz w:val="26"/>
          <w:szCs w:val="28"/>
        </w:rPr>
        <w:t>ж</w:t>
      </w:r>
      <w:r>
        <w:rPr>
          <w:sz w:val="26"/>
          <w:szCs w:val="28"/>
        </w:rPr>
        <w:t>дан, ведущих личное подсобное хозяйство), организаций АПК независимо от их организационно-правовой формы к инвестиционным кредитным ресурсам, пол</w:t>
      </w:r>
      <w:r>
        <w:rPr>
          <w:sz w:val="26"/>
          <w:szCs w:val="28"/>
        </w:rPr>
        <w:t>у</w:t>
      </w:r>
      <w:r>
        <w:rPr>
          <w:sz w:val="26"/>
          <w:szCs w:val="28"/>
        </w:rPr>
        <w:t>чаемым в российских кредитных организациях и сельскохозяйственных кредитных потребительских кооперативах для формирования основных фондов.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1.5. Снижение рисков в растениеводстве.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Растениеводство в значительной степени зависит от погодно-климатических усл</w:t>
      </w:r>
      <w:r>
        <w:rPr>
          <w:sz w:val="26"/>
          <w:szCs w:val="28"/>
        </w:rPr>
        <w:t>о</w:t>
      </w:r>
      <w:r>
        <w:rPr>
          <w:sz w:val="26"/>
          <w:szCs w:val="28"/>
        </w:rPr>
        <w:t>вий и чрезвычайных ситуаций. Колебания погодных условий оказывают серьезное влияние на урожайность сельскохозяйственных культур, объемы их производства, на обеспеченность животноводства кормовыми ресурсами. Неблагоприятные п</w:t>
      </w:r>
      <w:r>
        <w:rPr>
          <w:sz w:val="26"/>
          <w:szCs w:val="28"/>
        </w:rPr>
        <w:t>о</w:t>
      </w:r>
      <w:r>
        <w:rPr>
          <w:sz w:val="26"/>
          <w:szCs w:val="28"/>
        </w:rPr>
        <w:t>годные условия могут полностью уничтожить урожай.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 целью уменьшения потери доходов при производстве сельскохозяйственной продукции в случае наступления неблагоприятных событий природного характера необходимо осуществление мероприятий по снижению рисков в сельском хозяйс</w:t>
      </w:r>
      <w:r>
        <w:rPr>
          <w:sz w:val="26"/>
          <w:szCs w:val="28"/>
        </w:rPr>
        <w:t>т</w:t>
      </w:r>
      <w:r>
        <w:rPr>
          <w:sz w:val="26"/>
          <w:szCs w:val="28"/>
        </w:rPr>
        <w:t>ве.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Подзадачей второго уровня является: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повышение доступности системы сельскохозяйственного страхования в области растениеводства;</w:t>
      </w:r>
    </w:p>
    <w:p w:rsidR="00AD5B01" w:rsidRPr="00B45D64" w:rsidRDefault="00AD5B01" w:rsidP="00AD5B01">
      <w:pPr>
        <w:autoSpaceDN w:val="0"/>
        <w:adjustRightInd w:val="0"/>
        <w:spacing w:line="256" w:lineRule="auto"/>
        <w:rPr>
          <w:szCs w:val="28"/>
        </w:rPr>
      </w:pPr>
      <w:r w:rsidRPr="00B90239">
        <w:rPr>
          <w:rFonts w:cs="Calibri"/>
          <w:b/>
          <w:bCs/>
          <w:smallCaps/>
          <w:snapToGrid w:val="0"/>
          <w:sz w:val="25"/>
          <w:szCs w:val="25"/>
        </w:rPr>
        <w:t xml:space="preserve">  </w:t>
      </w:r>
      <w:r w:rsidRPr="00B90239">
        <w:rPr>
          <w:rFonts w:cs="Calibri"/>
          <w:bCs/>
          <w:smallCaps/>
          <w:snapToGrid w:val="0"/>
          <w:sz w:val="25"/>
          <w:szCs w:val="25"/>
        </w:rPr>
        <w:t>1.6.</w:t>
      </w:r>
      <w:r>
        <w:rPr>
          <w:sz w:val="26"/>
          <w:szCs w:val="28"/>
        </w:rPr>
        <w:t>Поддержка сельскохозяйственных товаропроизводителей в области растени</w:t>
      </w:r>
      <w:r>
        <w:rPr>
          <w:sz w:val="26"/>
          <w:szCs w:val="28"/>
        </w:rPr>
        <w:t>е</w:t>
      </w:r>
      <w:r>
        <w:rPr>
          <w:sz w:val="26"/>
          <w:szCs w:val="28"/>
        </w:rPr>
        <w:t>водства. Реализация мероприятия направлена на решение проблемы пополнения оборотных средств сельскохозяйственных товаропроизводителей, повышение уровня экологической безопасности сельскохозяйственного производства, плод</w:t>
      </w:r>
      <w:r>
        <w:rPr>
          <w:sz w:val="26"/>
          <w:szCs w:val="28"/>
        </w:rPr>
        <w:t>о</w:t>
      </w:r>
      <w:r>
        <w:rPr>
          <w:sz w:val="26"/>
          <w:szCs w:val="28"/>
        </w:rPr>
        <w:t>родия и качества почв; позволит обеспечить более рациональное использование биоклиматического потенциала района и получение стабильных урожаев сельск</w:t>
      </w:r>
      <w:r>
        <w:rPr>
          <w:sz w:val="26"/>
          <w:szCs w:val="28"/>
        </w:rPr>
        <w:t>о</w:t>
      </w:r>
      <w:r>
        <w:rPr>
          <w:sz w:val="26"/>
          <w:szCs w:val="28"/>
        </w:rPr>
        <w:t>хозяйственных культур.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Государственная поддержка осуществляется посредством предоставления субс</w:t>
      </w:r>
      <w:r>
        <w:rPr>
          <w:sz w:val="26"/>
          <w:szCs w:val="28"/>
        </w:rPr>
        <w:t>и</w:t>
      </w:r>
      <w:r>
        <w:rPr>
          <w:sz w:val="26"/>
          <w:szCs w:val="28"/>
        </w:rPr>
        <w:t>дий на поддержку сельскохозяйственных товаропроизводителей в области раст</w:t>
      </w:r>
      <w:r>
        <w:rPr>
          <w:sz w:val="26"/>
          <w:szCs w:val="28"/>
        </w:rPr>
        <w:t>е</w:t>
      </w:r>
      <w:r>
        <w:rPr>
          <w:sz w:val="26"/>
          <w:szCs w:val="28"/>
        </w:rPr>
        <w:t>ниеводства, в расчете на 1 га посевных площадей.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2.Развитие подотрасли животноводства, переработки и реализации продукции ж</w:t>
      </w:r>
      <w:r>
        <w:rPr>
          <w:sz w:val="26"/>
          <w:szCs w:val="28"/>
        </w:rPr>
        <w:t>и</w:t>
      </w:r>
      <w:r>
        <w:rPr>
          <w:sz w:val="26"/>
          <w:szCs w:val="28"/>
        </w:rPr>
        <w:t>вотноводства.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Развитие племенного животноводства предопределяет состояние и стратегические перспективы всех отраслей животноводства, обеспечивает рост продуктивности животных, валовые объемы производства сельскохозяйственной продукции и эк</w:t>
      </w:r>
      <w:r>
        <w:rPr>
          <w:sz w:val="26"/>
          <w:szCs w:val="28"/>
        </w:rPr>
        <w:t>о</w:t>
      </w:r>
      <w:r>
        <w:rPr>
          <w:sz w:val="26"/>
          <w:szCs w:val="28"/>
        </w:rPr>
        <w:t>номическую эффективность сельского хозяйства.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2.1. Укрепление племенной базы, повышение на этой основе генетического поте</w:t>
      </w:r>
      <w:r>
        <w:rPr>
          <w:sz w:val="26"/>
          <w:szCs w:val="28"/>
        </w:rPr>
        <w:t>н</w:t>
      </w:r>
      <w:r>
        <w:rPr>
          <w:sz w:val="26"/>
          <w:szCs w:val="28"/>
        </w:rPr>
        <w:t>циала всех видов сельскохозяйственных животных и расширение возможностей приобретения племенного материала (племенных животных, семени быков-производителей).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данной подзадачи необходимо стимулирование приобретения выс</w:t>
      </w:r>
      <w:r>
        <w:rPr>
          <w:sz w:val="26"/>
          <w:szCs w:val="28"/>
        </w:rPr>
        <w:t>о</w:t>
      </w:r>
      <w:r>
        <w:rPr>
          <w:sz w:val="26"/>
          <w:szCs w:val="28"/>
        </w:rPr>
        <w:t>кокачественной племенной продукции (материала) сельскохозяйственными тов</w:t>
      </w:r>
      <w:r>
        <w:rPr>
          <w:sz w:val="26"/>
          <w:szCs w:val="28"/>
        </w:rPr>
        <w:t>а</w:t>
      </w:r>
      <w:r>
        <w:rPr>
          <w:sz w:val="26"/>
          <w:szCs w:val="28"/>
        </w:rPr>
        <w:t xml:space="preserve">ропроизводителями района.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2.2.Создание условий для формирования  овцеводства как перспективной в долг</w:t>
      </w:r>
      <w:r>
        <w:rPr>
          <w:sz w:val="26"/>
          <w:szCs w:val="28"/>
        </w:rPr>
        <w:t>о</w:t>
      </w:r>
      <w:r>
        <w:rPr>
          <w:sz w:val="26"/>
          <w:szCs w:val="28"/>
        </w:rPr>
        <w:t>срочном периоде отрасли животноводства; использование возможностей увелич</w:t>
      </w:r>
      <w:r>
        <w:rPr>
          <w:sz w:val="26"/>
          <w:szCs w:val="28"/>
        </w:rPr>
        <w:t>е</w:t>
      </w:r>
      <w:r>
        <w:rPr>
          <w:sz w:val="26"/>
          <w:szCs w:val="28"/>
        </w:rPr>
        <w:t>ния объемов производства баранины.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связи с этим подзадачей  второго уровня является увеличение числа сельскох</w:t>
      </w:r>
      <w:r>
        <w:rPr>
          <w:sz w:val="26"/>
          <w:szCs w:val="28"/>
        </w:rPr>
        <w:t>о</w:t>
      </w:r>
      <w:r>
        <w:rPr>
          <w:sz w:val="26"/>
          <w:szCs w:val="28"/>
        </w:rPr>
        <w:t>зяйственных товаропроизводителей, специализирующихся на выращивании и о</w:t>
      </w:r>
      <w:r>
        <w:rPr>
          <w:sz w:val="26"/>
          <w:szCs w:val="28"/>
        </w:rPr>
        <w:t>т</w:t>
      </w:r>
      <w:r>
        <w:rPr>
          <w:sz w:val="26"/>
          <w:szCs w:val="28"/>
        </w:rPr>
        <w:t>корме овец.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2.3.Повышение доступности кредитов и займов для сельскохозяйственных товар</w:t>
      </w:r>
      <w:r>
        <w:rPr>
          <w:sz w:val="26"/>
          <w:szCs w:val="28"/>
        </w:rPr>
        <w:t>о</w:t>
      </w:r>
      <w:r>
        <w:rPr>
          <w:sz w:val="26"/>
          <w:szCs w:val="28"/>
        </w:rPr>
        <w:t>производителей, организаций АПК и организаций потребительской кооперации в отрасли животноводства, переработки ее продукции, развития инфраструктуры и логистического обеспечения рынков продукции животноводства.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</w:t>
      </w:r>
      <w:r>
        <w:rPr>
          <w:sz w:val="26"/>
          <w:szCs w:val="28"/>
        </w:rPr>
        <w:t>ж</w:t>
      </w:r>
      <w:r>
        <w:rPr>
          <w:sz w:val="26"/>
          <w:szCs w:val="28"/>
        </w:rPr>
        <w:t>дан, ведущих личное подсобное хозяйство), организаций АПК независимо от их организационно-правовой формы к инвестиционным кредитным ресурсам, пол</w:t>
      </w:r>
      <w:r>
        <w:rPr>
          <w:sz w:val="26"/>
          <w:szCs w:val="28"/>
        </w:rPr>
        <w:t>у</w:t>
      </w:r>
      <w:r>
        <w:rPr>
          <w:sz w:val="26"/>
          <w:szCs w:val="28"/>
        </w:rPr>
        <w:t>чаемым в российских кредитных организациях и сельскохозяйственных кредитных потребительских кооперативах для формирования основных фондов.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2.4.Поддержка сельскохозяйственных товаропроизводителей отдельных категорий при решении проблемы пополнения оборотных средств, повышение доступности сельскохозяйственного страхования в области животноводства.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реализации  этой подзадачи осуществляется: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поддержка собственного производства молока путем  предоставления сельхозтов</w:t>
      </w:r>
      <w:r>
        <w:rPr>
          <w:sz w:val="26"/>
          <w:szCs w:val="28"/>
        </w:rPr>
        <w:t>а</w:t>
      </w:r>
      <w:r>
        <w:rPr>
          <w:sz w:val="26"/>
          <w:szCs w:val="28"/>
        </w:rPr>
        <w:t>ропроизводителям  субсидий на 1 литр реализованного товарного молока;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стимулирование сельскохозяйственных товаропроизводителей отдельных катег</w:t>
      </w:r>
      <w:r>
        <w:rPr>
          <w:sz w:val="26"/>
          <w:szCs w:val="28"/>
        </w:rPr>
        <w:t>о</w:t>
      </w:r>
      <w:r>
        <w:rPr>
          <w:sz w:val="26"/>
          <w:szCs w:val="28"/>
        </w:rPr>
        <w:t>рий в увеличении объемов производства сельскохозяйственной продукции и пр</w:t>
      </w:r>
      <w:r>
        <w:rPr>
          <w:sz w:val="26"/>
          <w:szCs w:val="28"/>
        </w:rPr>
        <w:t>о</w:t>
      </w:r>
      <w:r>
        <w:rPr>
          <w:sz w:val="26"/>
          <w:szCs w:val="28"/>
        </w:rPr>
        <w:t>дуктов ее переработки;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снижение рисков в животноводстве.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6"/>
          <w:szCs w:val="28"/>
        </w:rPr>
      </w:pPr>
      <w:r>
        <w:rPr>
          <w:rFonts w:cs="Calibri"/>
          <w:bCs/>
          <w:smallCaps/>
          <w:snapToGrid w:val="0"/>
          <w:sz w:val="26"/>
          <w:szCs w:val="26"/>
        </w:rPr>
        <w:t xml:space="preserve">2.5. </w:t>
      </w:r>
      <w:r>
        <w:rPr>
          <w:sz w:val="26"/>
          <w:szCs w:val="28"/>
        </w:rPr>
        <w:t>Создание условий для развития молочного скотоводства.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Реализация подзадачи направлена на увеличение производства молока  и рост чи</w:t>
      </w:r>
      <w:r>
        <w:rPr>
          <w:sz w:val="26"/>
          <w:szCs w:val="28"/>
        </w:rPr>
        <w:t>с</w:t>
      </w:r>
      <w:r>
        <w:rPr>
          <w:sz w:val="26"/>
          <w:szCs w:val="28"/>
        </w:rPr>
        <w:t>ленности поголовья коров, нетелей и телок молочного направления продуктивн</w:t>
      </w:r>
      <w:r>
        <w:rPr>
          <w:sz w:val="26"/>
          <w:szCs w:val="28"/>
        </w:rPr>
        <w:t>о</w:t>
      </w:r>
      <w:r>
        <w:rPr>
          <w:sz w:val="26"/>
          <w:szCs w:val="28"/>
        </w:rPr>
        <w:t>сти. В рамках этой подзадачи  государственную поддержку предполагается осущ</w:t>
      </w:r>
      <w:r>
        <w:rPr>
          <w:sz w:val="26"/>
          <w:szCs w:val="28"/>
        </w:rPr>
        <w:t>е</w:t>
      </w:r>
      <w:r>
        <w:rPr>
          <w:sz w:val="26"/>
          <w:szCs w:val="28"/>
        </w:rPr>
        <w:t>ствлять посредством предоставления субсидий на реализацию мероприятий экон</w:t>
      </w:r>
      <w:r>
        <w:rPr>
          <w:sz w:val="26"/>
          <w:szCs w:val="28"/>
        </w:rPr>
        <w:t>о</w:t>
      </w:r>
      <w:r>
        <w:rPr>
          <w:sz w:val="26"/>
          <w:szCs w:val="28"/>
        </w:rPr>
        <w:t>мически значимой региональной программы развития молочного скотоводства.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2.6 Предотвращение потерь и снижения качества продукции, вызванных болезнями животных.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Болезни сельскохозяйственных животных приводят к потере количества и качества получаемой продукции. Многие из них опасны для здоровья человека, кроме того, периодически возникающие вспышки инфекционных заболеваний приводят к ма</w:t>
      </w:r>
      <w:r>
        <w:rPr>
          <w:sz w:val="26"/>
          <w:szCs w:val="28"/>
        </w:rPr>
        <w:t>с</w:t>
      </w:r>
      <w:r>
        <w:rPr>
          <w:sz w:val="26"/>
          <w:szCs w:val="28"/>
        </w:rPr>
        <w:t>совому падежу животных и могут распространяться на людей.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второго уровня выступают: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профилактики болезней и предупреждение массового заражения сел</w:t>
      </w:r>
      <w:r>
        <w:rPr>
          <w:sz w:val="26"/>
          <w:szCs w:val="28"/>
        </w:rPr>
        <w:t>ь</w:t>
      </w:r>
      <w:r>
        <w:rPr>
          <w:sz w:val="26"/>
          <w:szCs w:val="28"/>
        </w:rPr>
        <w:t>скохозяйственных животных;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лечения болезней и ликвидации вспышек особо опасных болезней сельскохозяйственных животных.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 Создание предпосылок развития малых форм хозяйствования.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Устойчивость развития муниципального района обеспечивается равномерным ра</w:t>
      </w:r>
      <w:r>
        <w:rPr>
          <w:sz w:val="26"/>
          <w:szCs w:val="28"/>
        </w:rPr>
        <w:t>з</w:t>
      </w:r>
      <w:r>
        <w:rPr>
          <w:sz w:val="26"/>
          <w:szCs w:val="28"/>
        </w:rPr>
        <w:t>мещением на его территории  малых форм хозяйствования на селе. На территории, где сельскохозяйственные организации прекратили свое существование, малые формы хозяйствования остаются единственными структурами, которые в той или иной мере поддерживают хозяйственную деятельность на селе. В связи с этим м</w:t>
      </w:r>
      <w:r>
        <w:rPr>
          <w:sz w:val="26"/>
          <w:szCs w:val="28"/>
        </w:rPr>
        <w:t>о</w:t>
      </w:r>
      <w:r>
        <w:rPr>
          <w:sz w:val="26"/>
          <w:szCs w:val="28"/>
        </w:rPr>
        <w:t>жет быть использована сформированная в Тужинском районе  инфраструктура поддержки малого предпринимательства.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данной задачи должны быть решены следующие подзадачи: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3.1.Создание предпосылок развития К(Ф)Х, сельскохозяйственных потребител</w:t>
      </w:r>
      <w:r>
        <w:rPr>
          <w:sz w:val="26"/>
          <w:szCs w:val="28"/>
        </w:rPr>
        <w:t>ь</w:t>
      </w:r>
      <w:r>
        <w:rPr>
          <w:sz w:val="26"/>
          <w:szCs w:val="28"/>
        </w:rPr>
        <w:t>ских кооперативов и ЛПХ.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Реализация подзадачи второго уровня направлена на: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и развитие производственной базы вновь создаваемых крестьянских (фермерских) хозяйств;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увеличение числа семейных животноводческих ферм, создаваемых в крестьянских (фермерских) хозяйствах, в которых деятельность организована на личном труд</w:t>
      </w:r>
      <w:r>
        <w:rPr>
          <w:sz w:val="26"/>
          <w:szCs w:val="28"/>
        </w:rPr>
        <w:t>о</w:t>
      </w:r>
      <w:r>
        <w:rPr>
          <w:sz w:val="26"/>
          <w:szCs w:val="28"/>
        </w:rPr>
        <w:t>вом участии членов хозяйства;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проведение ежегодных конкурсов, стимулирующих развитие малых форм хозяйс</w:t>
      </w:r>
      <w:r>
        <w:rPr>
          <w:sz w:val="26"/>
          <w:szCs w:val="28"/>
        </w:rPr>
        <w:t>т</w:t>
      </w:r>
      <w:r>
        <w:rPr>
          <w:sz w:val="26"/>
          <w:szCs w:val="28"/>
        </w:rPr>
        <w:t>вования на селе;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увеличение количества земельных участков, образованных из земель сельскохозя</w:t>
      </w:r>
      <w:r>
        <w:rPr>
          <w:sz w:val="26"/>
          <w:szCs w:val="28"/>
        </w:rPr>
        <w:t>й</w:t>
      </w:r>
      <w:r>
        <w:rPr>
          <w:sz w:val="26"/>
          <w:szCs w:val="28"/>
        </w:rPr>
        <w:t>ственного назначения, собственниками которых являются К(Ф)Х, в том числе и</w:t>
      </w:r>
      <w:r>
        <w:rPr>
          <w:sz w:val="26"/>
          <w:szCs w:val="28"/>
        </w:rPr>
        <w:t>н</w:t>
      </w:r>
      <w:r>
        <w:rPr>
          <w:sz w:val="26"/>
          <w:szCs w:val="28"/>
        </w:rPr>
        <w:t>дивидуальные предприниматели.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3.2. Создание предпосылок роста производства и объема реализации сельскохозя</w:t>
      </w:r>
      <w:r>
        <w:rPr>
          <w:sz w:val="26"/>
          <w:szCs w:val="28"/>
        </w:rPr>
        <w:t>й</w:t>
      </w:r>
      <w:r>
        <w:rPr>
          <w:sz w:val="26"/>
          <w:szCs w:val="28"/>
        </w:rPr>
        <w:t>ственной продукции, производимой К(Ф)Х, гражданами, ведущими личное по</w:t>
      </w:r>
      <w:r>
        <w:rPr>
          <w:sz w:val="26"/>
          <w:szCs w:val="28"/>
        </w:rPr>
        <w:t>д</w:t>
      </w:r>
      <w:r>
        <w:rPr>
          <w:sz w:val="26"/>
          <w:szCs w:val="28"/>
        </w:rPr>
        <w:t>собное хозяйство, и сельскохозяйственными потребительскими кооперативами.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Решение подзадачи второго уровня направлено на поддержание и дальнейшее ра</w:t>
      </w:r>
      <w:r>
        <w:rPr>
          <w:sz w:val="26"/>
          <w:szCs w:val="28"/>
        </w:rPr>
        <w:t>з</w:t>
      </w:r>
      <w:r>
        <w:rPr>
          <w:sz w:val="26"/>
          <w:szCs w:val="28"/>
        </w:rPr>
        <w:t>витие малых форм хозяйствования в сельской местности, к которым относятся К(Ф)Х, индивидуальные предприниматели, занимающиеся сельскохозяйственным производством, ЛПХ, сельскохозяйственные потребительские кооперативы, малые сельскохозяйственные организации (с численностью работающих до 100 человек), улучшение качества жизни в сельской местности.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3.3. Повышение доступности кредитов и займов для граждан, ведущих ЛПХ, К(Ф)Х и сельскохозяйственных потребительских кооперативов.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 обеспечение доступа указанных категорий малых форм хозяйствования к краткосрочным, среднесро</w:t>
      </w:r>
      <w:r>
        <w:rPr>
          <w:sz w:val="26"/>
          <w:szCs w:val="28"/>
        </w:rPr>
        <w:t>ч</w:t>
      </w:r>
      <w:r>
        <w:rPr>
          <w:sz w:val="26"/>
          <w:szCs w:val="28"/>
        </w:rPr>
        <w:t>ным и инвестиционным заемным средствам, получаемым в российских кредитных организациях и сельскохозяйственных кредитных потребительских кооперативах.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 Техническая и технологическая модернизация, инновационное развитие.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Без решения данной задачи невозможно обеспечить решение большинства других задач и подзадач, а также достижение основной и стратегических целей. Особое внимание следует уделить техническому и технологическому обновлению корм</w:t>
      </w:r>
      <w:r>
        <w:rPr>
          <w:sz w:val="26"/>
          <w:szCs w:val="28"/>
        </w:rPr>
        <w:t>о</w:t>
      </w:r>
      <w:r>
        <w:rPr>
          <w:sz w:val="26"/>
          <w:szCs w:val="28"/>
        </w:rPr>
        <w:t>производства, семеноводства сельскохозяйственных растений, зернового хозяйс</w:t>
      </w:r>
      <w:r>
        <w:rPr>
          <w:sz w:val="26"/>
          <w:szCs w:val="28"/>
        </w:rPr>
        <w:t>т</w:t>
      </w:r>
      <w:r>
        <w:rPr>
          <w:sz w:val="26"/>
          <w:szCs w:val="28"/>
        </w:rPr>
        <w:t>ва, льноводства, овощеводства защищенного грунта, животноводства, пищевой и перерабатывающей промышленности.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являются: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4.1. Содействие сельскохозяйственным товаропроизводителям в обновлении м</w:t>
      </w:r>
      <w:r>
        <w:rPr>
          <w:sz w:val="26"/>
          <w:szCs w:val="28"/>
        </w:rPr>
        <w:t>а</w:t>
      </w:r>
      <w:r>
        <w:rPr>
          <w:sz w:val="26"/>
          <w:szCs w:val="28"/>
        </w:rPr>
        <w:t>шинно-тракторного парка, а также в приобретении оборудования убойных пунктов.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 предоставление гос</w:t>
      </w:r>
      <w:r>
        <w:rPr>
          <w:sz w:val="26"/>
          <w:szCs w:val="28"/>
        </w:rPr>
        <w:t>у</w:t>
      </w:r>
      <w:r>
        <w:rPr>
          <w:sz w:val="26"/>
          <w:szCs w:val="28"/>
        </w:rPr>
        <w:t>дарственной поддержки на приобретение современных сельскохозяйственных м</w:t>
      </w:r>
      <w:r>
        <w:rPr>
          <w:sz w:val="26"/>
          <w:szCs w:val="28"/>
        </w:rPr>
        <w:t>а</w:t>
      </w:r>
      <w:r>
        <w:rPr>
          <w:sz w:val="26"/>
          <w:szCs w:val="28"/>
        </w:rPr>
        <w:t>шин, тракторов и оборудования убойных пунктов, включая оборудование очис</w:t>
      </w:r>
      <w:r>
        <w:rPr>
          <w:sz w:val="26"/>
          <w:szCs w:val="28"/>
        </w:rPr>
        <w:t>т</w:t>
      </w:r>
      <w:r>
        <w:rPr>
          <w:sz w:val="26"/>
          <w:szCs w:val="28"/>
        </w:rPr>
        <w:t>ных сооружений и (или) на уплату лизинговых платежей по договорам финансовой аренды (лизинга).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4.2. Развитие системы лизинговых и аналогичных им операций.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предусматриваются: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приобретение техники на условиях финансовой аренды (лизинга).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4.3.Стимулирование интеграционных процессов в сельском хозяйстве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Активизация развития сельских территорий происходит в тех муниципальных о</w:t>
      </w:r>
      <w:r>
        <w:rPr>
          <w:sz w:val="26"/>
          <w:szCs w:val="28"/>
        </w:rPr>
        <w:t>б</w:t>
      </w:r>
      <w:r>
        <w:rPr>
          <w:sz w:val="26"/>
          <w:szCs w:val="28"/>
        </w:rPr>
        <w:t>разованиях, куда приходят инвесторы, происходит сосредоточение организаций АПК, которые в той или иной мере можно рассматривать в качестве точек роста для сельской территории. При этом  перекрещиваются интересы и инвестиции ряда предприятий. Формирование точек роста создает прочные предпосылки устойчив</w:t>
      </w:r>
      <w:r>
        <w:rPr>
          <w:sz w:val="26"/>
          <w:szCs w:val="28"/>
        </w:rPr>
        <w:t>о</w:t>
      </w:r>
      <w:r>
        <w:rPr>
          <w:sz w:val="26"/>
          <w:szCs w:val="28"/>
        </w:rPr>
        <w:t>го развития сельских территорий, стимулирует спрос на рабочую силу, содействует росту заработной платы и доходов сельского населения.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5. Обеспечение реализации Программы.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Вступление России во Всемирную торговую организацию (ВТО) требует особого внимания к проблемам снижения издержек при производстве продуктов питания и повышения их качества, решение которых в совокупности обеспечит конкурент</w:t>
      </w:r>
      <w:r>
        <w:rPr>
          <w:sz w:val="26"/>
          <w:szCs w:val="28"/>
        </w:rPr>
        <w:t>о</w:t>
      </w:r>
      <w:r>
        <w:rPr>
          <w:sz w:val="26"/>
          <w:szCs w:val="28"/>
        </w:rPr>
        <w:t>способность продукции на продовольственных рынках. Предстоящее усиление конкуренции вызывает необходимость реализации системы мер по снижению р</w:t>
      </w:r>
      <w:r>
        <w:rPr>
          <w:sz w:val="26"/>
          <w:szCs w:val="28"/>
        </w:rPr>
        <w:t>е</w:t>
      </w:r>
      <w:r>
        <w:rPr>
          <w:sz w:val="26"/>
          <w:szCs w:val="28"/>
        </w:rPr>
        <w:t>сурсоемкости и росту производительности труда, в том числе на основе мобилиз</w:t>
      </w:r>
      <w:r>
        <w:rPr>
          <w:sz w:val="26"/>
          <w:szCs w:val="28"/>
        </w:rPr>
        <w:t>а</w:t>
      </w:r>
      <w:r>
        <w:rPr>
          <w:sz w:val="26"/>
          <w:szCs w:val="28"/>
        </w:rPr>
        <w:t>ции менеджмента организаций АПК на реализацию внутренних резервов их разв</w:t>
      </w:r>
      <w:r>
        <w:rPr>
          <w:sz w:val="26"/>
          <w:szCs w:val="28"/>
        </w:rPr>
        <w:t>и</w:t>
      </w:r>
      <w:r>
        <w:rPr>
          <w:sz w:val="26"/>
          <w:szCs w:val="28"/>
        </w:rPr>
        <w:t>тия.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задачи предусматривается решение следующих подзадач первого уровня: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5.1. Повышение кадрового потенциала АПК района, формирование кадрового с</w:t>
      </w:r>
      <w:r>
        <w:rPr>
          <w:sz w:val="26"/>
          <w:szCs w:val="28"/>
        </w:rPr>
        <w:t>о</w:t>
      </w:r>
      <w:r>
        <w:rPr>
          <w:sz w:val="26"/>
          <w:szCs w:val="28"/>
        </w:rPr>
        <w:t>става, обладающего инновационным подходом к делу, способного обеспечить э</w:t>
      </w:r>
      <w:r>
        <w:rPr>
          <w:sz w:val="26"/>
          <w:szCs w:val="28"/>
        </w:rPr>
        <w:t>ф</w:t>
      </w:r>
      <w:r>
        <w:rPr>
          <w:sz w:val="26"/>
          <w:szCs w:val="28"/>
        </w:rPr>
        <w:t>фективное функционирование отрасли в современных условиях.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Решение данной подзадачи создает общие условия функционирования АПК района и непосредственно влияет на решение всех задач Программы.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второго уровня являются: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содействие привлечению квалифицированных кадров, особенно молодых специ</w:t>
      </w:r>
      <w:r>
        <w:rPr>
          <w:sz w:val="26"/>
          <w:szCs w:val="28"/>
        </w:rPr>
        <w:t>а</w:t>
      </w:r>
      <w:r>
        <w:rPr>
          <w:sz w:val="26"/>
          <w:szCs w:val="28"/>
        </w:rPr>
        <w:t>листов, для работы в организациях АПК;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предпосылок для повышения профессионального уровня руководителей сельскохозяйственных товаропроизводителей;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стимулирование повышения качества и производительности труда в АПК.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6.Стимулирование эффективного использования земель сельскохозяйственного н</w:t>
      </w:r>
      <w:r>
        <w:rPr>
          <w:sz w:val="26"/>
          <w:szCs w:val="28"/>
        </w:rPr>
        <w:t>а</w:t>
      </w:r>
      <w:r>
        <w:rPr>
          <w:sz w:val="26"/>
          <w:szCs w:val="28"/>
        </w:rPr>
        <w:t>значения.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Задача решается для превращения такого сравнительного достоинства района, как высокий уровень землеобеспеченности, в одно из его основных конкурентных пр</w:t>
      </w:r>
      <w:r>
        <w:rPr>
          <w:sz w:val="26"/>
          <w:szCs w:val="28"/>
        </w:rPr>
        <w:t>е</w:t>
      </w:r>
      <w:r>
        <w:rPr>
          <w:sz w:val="26"/>
          <w:szCs w:val="28"/>
        </w:rPr>
        <w:t>имуществ.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Это позволит расширить залоговую базу для увеличения объемов кредитования АПК, что создаст условия для роста объемов сельскохозяйственного производства, увеличения налоговых поступлений в бюджет района.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Концентрация земельных участков из земель сельскохозяйственного назначения в собственность  поселений  расширяет возможности реализации механизма гос</w:t>
      </w:r>
      <w:r>
        <w:rPr>
          <w:sz w:val="26"/>
          <w:szCs w:val="28"/>
        </w:rPr>
        <w:t>у</w:t>
      </w:r>
      <w:r>
        <w:rPr>
          <w:sz w:val="26"/>
          <w:szCs w:val="28"/>
        </w:rPr>
        <w:t>дарственно-частного партнерства, использования новых инвестиций для развития сельского хозяйства. Многие земельные участки, которые поступят в собстве</w:t>
      </w:r>
      <w:r>
        <w:rPr>
          <w:sz w:val="26"/>
          <w:szCs w:val="28"/>
        </w:rPr>
        <w:t>н</w:t>
      </w:r>
      <w:r>
        <w:rPr>
          <w:sz w:val="26"/>
          <w:szCs w:val="28"/>
        </w:rPr>
        <w:t>ность  поселений, могут быть переданы в долгосрочную аренду или проданы э</w:t>
      </w:r>
      <w:r>
        <w:rPr>
          <w:sz w:val="26"/>
          <w:szCs w:val="28"/>
        </w:rPr>
        <w:t>ф</w:t>
      </w:r>
      <w:r>
        <w:rPr>
          <w:sz w:val="26"/>
          <w:szCs w:val="28"/>
        </w:rPr>
        <w:t>фективно функционирующим сельхозпредприятиям и К(Ф)Х.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Проведя концентрацию земельных участков в муниципальную собственность, о</w:t>
      </w:r>
      <w:r>
        <w:rPr>
          <w:sz w:val="26"/>
          <w:szCs w:val="28"/>
        </w:rPr>
        <w:t>р</w:t>
      </w:r>
      <w:r>
        <w:rPr>
          <w:sz w:val="26"/>
          <w:szCs w:val="28"/>
        </w:rPr>
        <w:t>ганы местного самоуправления поселений получат возможность ими распорядит</w:t>
      </w:r>
      <w:r>
        <w:rPr>
          <w:sz w:val="26"/>
          <w:szCs w:val="28"/>
        </w:rPr>
        <w:t>ь</w:t>
      </w:r>
      <w:r>
        <w:rPr>
          <w:sz w:val="26"/>
          <w:szCs w:val="28"/>
        </w:rPr>
        <w:t>ся. В результате распоряжения участками они будут иметь доход в местный бю</w:t>
      </w:r>
      <w:r>
        <w:rPr>
          <w:sz w:val="26"/>
          <w:szCs w:val="28"/>
        </w:rPr>
        <w:t>д</w:t>
      </w:r>
      <w:r>
        <w:rPr>
          <w:sz w:val="26"/>
          <w:szCs w:val="28"/>
        </w:rPr>
        <w:t>жет в виде ежегодных поступлений земельного налога и разовых поступлений от оставшейся части покупной цены земельных участков либо ежегодных поступл</w:t>
      </w:r>
      <w:r>
        <w:rPr>
          <w:sz w:val="26"/>
          <w:szCs w:val="28"/>
        </w:rPr>
        <w:t>е</w:t>
      </w:r>
      <w:r>
        <w:rPr>
          <w:sz w:val="26"/>
          <w:szCs w:val="28"/>
        </w:rPr>
        <w:t>ний арендной платы.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настоящей задачи должны быть решены две подзадачи: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6.1. Содействие возникновению прав собственности организаций АПК на земел</w:t>
      </w:r>
      <w:r>
        <w:rPr>
          <w:sz w:val="26"/>
          <w:szCs w:val="28"/>
        </w:rPr>
        <w:t>ь</w:t>
      </w:r>
      <w:r>
        <w:rPr>
          <w:sz w:val="26"/>
          <w:szCs w:val="28"/>
        </w:rPr>
        <w:t>ные участки из земель сельскохозяйственного назначения.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6.2. Содействие возникновению прав собственности сельских поселений и Тужи</w:t>
      </w:r>
      <w:r>
        <w:rPr>
          <w:sz w:val="26"/>
          <w:szCs w:val="28"/>
        </w:rPr>
        <w:t>н</w:t>
      </w:r>
      <w:r>
        <w:rPr>
          <w:sz w:val="26"/>
          <w:szCs w:val="28"/>
        </w:rPr>
        <w:t>ского городского поселения  на земельные участки из земель сельскохозяйственн</w:t>
      </w:r>
      <w:r>
        <w:rPr>
          <w:sz w:val="26"/>
          <w:szCs w:val="28"/>
        </w:rPr>
        <w:t>о</w:t>
      </w:r>
      <w:r>
        <w:rPr>
          <w:sz w:val="26"/>
          <w:szCs w:val="28"/>
        </w:rPr>
        <w:t>го назначения, подлежащие выделению в счет невостребованных земельных долей и  земельных долей, от права собственности на которые граждане отказались.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>Администрацией муниципального района заключены в установленном порядке соглашения с администрациями поселений, на территории которых подлежат образ</w:t>
      </w:r>
      <w:r>
        <w:rPr>
          <w:sz w:val="25"/>
          <w:szCs w:val="25"/>
        </w:rPr>
        <w:t>о</w:t>
      </w:r>
      <w:r>
        <w:rPr>
          <w:sz w:val="25"/>
          <w:szCs w:val="25"/>
        </w:rPr>
        <w:t>ванию участки, о передаче администрацией муниципального района осуществления части полномочий администрациям поселений по решению вопросов местного знач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ния, необходимых для выделения участков.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Министерством сельского хозяйства и продовольствия Кировской области заключено в установленном порядке с администрацией Тужинского муниципального района, на территории которого подлежат образованию участки, соглашение о предоставлении субсидий.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Субсидии предоставляются  Тужинскому муниципальному району, на территории к</w:t>
      </w:r>
      <w:r>
        <w:rPr>
          <w:sz w:val="25"/>
          <w:szCs w:val="28"/>
        </w:rPr>
        <w:t>о</w:t>
      </w:r>
      <w:r>
        <w:rPr>
          <w:sz w:val="25"/>
          <w:szCs w:val="28"/>
        </w:rPr>
        <w:t>торого  ранее были выполнены отдельные этапы действий по выделению земельных участков в счет невостребованных земельных долей.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7.Осуществление сектором сельского хозяйства администрации Тужинского муниц</w:t>
      </w:r>
      <w:r>
        <w:rPr>
          <w:sz w:val="25"/>
          <w:szCs w:val="28"/>
        </w:rPr>
        <w:t>и</w:t>
      </w:r>
      <w:r>
        <w:rPr>
          <w:sz w:val="25"/>
          <w:szCs w:val="28"/>
        </w:rPr>
        <w:t>пального района отдельных государственных полномочий области по поддержке сел</w:t>
      </w:r>
      <w:r>
        <w:rPr>
          <w:sz w:val="25"/>
          <w:szCs w:val="28"/>
        </w:rPr>
        <w:t>ь</w:t>
      </w:r>
      <w:r>
        <w:rPr>
          <w:sz w:val="25"/>
          <w:szCs w:val="28"/>
        </w:rPr>
        <w:t>скохозяйственного производства, которые направлены на обеспечение управления на территории Тужинского района в сфере развития АПК.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7.1.Отдельное мероприятие-выполнение управленческих функций  осуществляется   за счет субвенции из областного бюджета и включает в себя расходы на содержание се</w:t>
      </w:r>
      <w:r>
        <w:rPr>
          <w:sz w:val="25"/>
          <w:szCs w:val="28"/>
        </w:rPr>
        <w:t>к</w:t>
      </w:r>
      <w:r>
        <w:rPr>
          <w:sz w:val="25"/>
          <w:szCs w:val="28"/>
        </w:rPr>
        <w:t>тора сельского хозяйства администрации Тужинского муниципального  района,  кот</w:t>
      </w:r>
      <w:r>
        <w:rPr>
          <w:sz w:val="25"/>
          <w:szCs w:val="28"/>
        </w:rPr>
        <w:t>о</w:t>
      </w:r>
      <w:r>
        <w:rPr>
          <w:sz w:val="25"/>
          <w:szCs w:val="28"/>
        </w:rPr>
        <w:t>рое  реализует Муниципальную программу и перечисление средств поддержки сел</w:t>
      </w:r>
      <w:r>
        <w:rPr>
          <w:sz w:val="25"/>
          <w:szCs w:val="28"/>
        </w:rPr>
        <w:t>ь</w:t>
      </w:r>
      <w:r>
        <w:rPr>
          <w:sz w:val="25"/>
          <w:szCs w:val="28"/>
        </w:rPr>
        <w:t>скохозяйственным товаропроизводителям. Объем субвенций рассчитывается исходя из показателей работы предприятий АПК, крестьянских (фермерских) хозяйств и ли</w:t>
      </w:r>
      <w:r>
        <w:rPr>
          <w:sz w:val="25"/>
          <w:szCs w:val="28"/>
        </w:rPr>
        <w:t>ч</w:t>
      </w:r>
      <w:r>
        <w:rPr>
          <w:sz w:val="25"/>
          <w:szCs w:val="28"/>
        </w:rPr>
        <w:t>ных подсобных хозяйств населения. При расчете показателей учитывается площадь сельскохозяйственных посевов, поголовье сельскохозяйственных животных и выручка от реализации сельскохозяйственной продукции. В случае снижения показателей  на плановый год по сравнению с предыдущим годом, объем субвенций, на выполнение управленческих функций снижается. В связи с этим основная задача сектора сельского хозяйства – увеличение производства сельскохозяйственной продукции по всем н</w:t>
      </w:r>
      <w:r>
        <w:rPr>
          <w:sz w:val="25"/>
          <w:szCs w:val="28"/>
        </w:rPr>
        <w:t>а</w:t>
      </w:r>
      <w:r>
        <w:rPr>
          <w:sz w:val="25"/>
          <w:szCs w:val="28"/>
        </w:rPr>
        <w:t>правлениям.</w:t>
      </w:r>
    </w:p>
    <w:p w:rsidR="00AD5B01" w:rsidRDefault="00AD5B01" w:rsidP="00AD5B01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  <w:lang w:eastAsia="en-US"/>
        </w:rPr>
        <w:tab/>
        <w:t>8</w:t>
      </w:r>
      <w:r w:rsidRPr="00971751">
        <w:rPr>
          <w:sz w:val="25"/>
          <w:szCs w:val="25"/>
          <w:lang w:eastAsia="en-US"/>
        </w:rPr>
        <w:t>.</w:t>
      </w:r>
      <w:r>
        <w:rPr>
          <w:sz w:val="25"/>
          <w:szCs w:val="25"/>
          <w:lang w:eastAsia="en-US"/>
        </w:rPr>
        <w:t>Отдельное мероприятие-</w:t>
      </w:r>
      <w:r w:rsidRPr="00971751">
        <w:rPr>
          <w:sz w:val="25"/>
          <w:szCs w:val="25"/>
          <w:lang w:eastAsia="en-US"/>
        </w:rPr>
        <w:t>О</w:t>
      </w:r>
      <w:r w:rsidRPr="00971751">
        <w:rPr>
          <w:spacing w:val="-10"/>
          <w:sz w:val="25"/>
          <w:szCs w:val="25"/>
        </w:rPr>
        <w:t>существление органами местного самоуправления м</w:t>
      </w:r>
      <w:r w:rsidRPr="00971751">
        <w:rPr>
          <w:spacing w:val="-10"/>
          <w:sz w:val="25"/>
          <w:szCs w:val="25"/>
        </w:rPr>
        <w:t>у</w:t>
      </w:r>
      <w:r w:rsidRPr="00971751">
        <w:rPr>
          <w:spacing w:val="-10"/>
          <w:sz w:val="25"/>
          <w:szCs w:val="25"/>
        </w:rPr>
        <w:t>ниципальных образований Кировской области отдельных государственных полномочий о</w:t>
      </w:r>
      <w:r w:rsidRPr="00971751">
        <w:rPr>
          <w:spacing w:val="-10"/>
          <w:sz w:val="25"/>
          <w:szCs w:val="25"/>
        </w:rPr>
        <w:t>б</w:t>
      </w:r>
      <w:r w:rsidRPr="00971751">
        <w:rPr>
          <w:spacing w:val="-10"/>
          <w:sz w:val="25"/>
          <w:szCs w:val="25"/>
        </w:rPr>
        <w:t>ласти по поддержке сельскохозяйственного производства, направленных на осущ</w:t>
      </w:r>
      <w:r w:rsidRPr="00971751">
        <w:rPr>
          <w:spacing w:val="-10"/>
          <w:sz w:val="25"/>
          <w:szCs w:val="25"/>
        </w:rPr>
        <w:t>е</w:t>
      </w:r>
      <w:r w:rsidRPr="00971751">
        <w:rPr>
          <w:spacing w:val="-10"/>
          <w:sz w:val="25"/>
          <w:szCs w:val="25"/>
        </w:rPr>
        <w:t>ствление отдельных государственных полномочий  по защите населения от болезней, общих для чел</w:t>
      </w:r>
      <w:r w:rsidRPr="00971751">
        <w:rPr>
          <w:spacing w:val="-10"/>
          <w:sz w:val="25"/>
          <w:szCs w:val="25"/>
        </w:rPr>
        <w:t>о</w:t>
      </w:r>
      <w:r w:rsidRPr="00971751">
        <w:rPr>
          <w:spacing w:val="-10"/>
          <w:sz w:val="25"/>
          <w:szCs w:val="25"/>
        </w:rPr>
        <w:t>века и животных в части организации содержания, в соответствии с требованиями действу</w:t>
      </w:r>
      <w:r w:rsidRPr="00971751">
        <w:rPr>
          <w:spacing w:val="-10"/>
          <w:sz w:val="25"/>
          <w:szCs w:val="25"/>
        </w:rPr>
        <w:t>ю</w:t>
      </w:r>
      <w:r w:rsidRPr="00971751">
        <w:rPr>
          <w:spacing w:val="-10"/>
          <w:sz w:val="25"/>
          <w:szCs w:val="25"/>
        </w:rPr>
        <w:t>щего ветеринарного законодательства Российской Федерации, скотомогильников ( биотерм</w:t>
      </w:r>
      <w:r w:rsidRPr="00971751">
        <w:rPr>
          <w:spacing w:val="-10"/>
          <w:sz w:val="25"/>
          <w:szCs w:val="25"/>
        </w:rPr>
        <w:t>и</w:t>
      </w:r>
      <w:r w:rsidRPr="00971751">
        <w:rPr>
          <w:spacing w:val="-10"/>
          <w:sz w:val="25"/>
          <w:szCs w:val="25"/>
        </w:rPr>
        <w:t>ческих ям) на территории Тужинского муниципального   района.</w:t>
      </w:r>
      <w:r w:rsidRPr="00971751">
        <w:rPr>
          <w:sz w:val="25"/>
          <w:szCs w:val="25"/>
        </w:rPr>
        <w:t xml:space="preserve"> Выполнение управленч</w:t>
      </w:r>
      <w:r w:rsidRPr="00971751">
        <w:rPr>
          <w:sz w:val="25"/>
          <w:szCs w:val="25"/>
        </w:rPr>
        <w:t>е</w:t>
      </w:r>
      <w:r w:rsidRPr="00971751">
        <w:rPr>
          <w:sz w:val="25"/>
          <w:szCs w:val="25"/>
        </w:rPr>
        <w:t>ских функций по защите населения от болезней, общих для человека и животных в части организации содержания, в соответствии с требованиями действующего ветер</w:t>
      </w:r>
      <w:r w:rsidRPr="00971751">
        <w:rPr>
          <w:sz w:val="25"/>
          <w:szCs w:val="25"/>
        </w:rPr>
        <w:t>и</w:t>
      </w:r>
      <w:r w:rsidRPr="00971751">
        <w:rPr>
          <w:sz w:val="25"/>
          <w:szCs w:val="25"/>
        </w:rPr>
        <w:t>нарного законодательства Российской Федерации, скотомо</w:t>
      </w:r>
      <w:r>
        <w:rPr>
          <w:sz w:val="25"/>
          <w:szCs w:val="25"/>
        </w:rPr>
        <w:t>гильников</w:t>
      </w:r>
      <w:r w:rsidRPr="00971751">
        <w:rPr>
          <w:sz w:val="25"/>
          <w:szCs w:val="25"/>
        </w:rPr>
        <w:t>(биотермических ям) на территории муниц</w:t>
      </w:r>
      <w:r w:rsidRPr="00971751">
        <w:rPr>
          <w:sz w:val="25"/>
          <w:szCs w:val="25"/>
        </w:rPr>
        <w:t>и</w:t>
      </w:r>
      <w:r w:rsidRPr="00971751">
        <w:rPr>
          <w:sz w:val="25"/>
          <w:szCs w:val="25"/>
        </w:rPr>
        <w:t xml:space="preserve">пального района  субсидируется за счет средств областного бюджета.                                                                </w:t>
      </w:r>
    </w:p>
    <w:p w:rsidR="00AD5B01" w:rsidRPr="00737E15" w:rsidRDefault="00AD5B01" w:rsidP="00AD5B01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      9. Отдельное мероприятие-защита населения от болезней общих для человека и животных, в части организации и содержания в соответствии с  действующим закон</w:t>
      </w:r>
      <w:r>
        <w:rPr>
          <w:sz w:val="25"/>
          <w:szCs w:val="25"/>
        </w:rPr>
        <w:t>о</w:t>
      </w:r>
      <w:r>
        <w:rPr>
          <w:sz w:val="25"/>
          <w:szCs w:val="25"/>
        </w:rPr>
        <w:t xml:space="preserve">дательством РФ.  </w:t>
      </w:r>
      <w:r w:rsidRPr="00737E15">
        <w:rPr>
          <w:sz w:val="25"/>
          <w:szCs w:val="25"/>
        </w:rPr>
        <w:t>Организация проведения мероприятий по предупреждению и ликв</w:t>
      </w:r>
      <w:r w:rsidRPr="00737E15">
        <w:rPr>
          <w:sz w:val="25"/>
          <w:szCs w:val="25"/>
        </w:rPr>
        <w:t>и</w:t>
      </w:r>
      <w:r w:rsidRPr="00737E15">
        <w:rPr>
          <w:sz w:val="25"/>
          <w:szCs w:val="25"/>
        </w:rPr>
        <w:t>дации животных в части  организации и проведения отлова безнадзорных домашних животных на территории муниципального района</w:t>
      </w:r>
      <w:r>
        <w:rPr>
          <w:sz w:val="25"/>
          <w:szCs w:val="25"/>
        </w:rPr>
        <w:t xml:space="preserve"> субсидируется за счет средств  о</w:t>
      </w:r>
      <w:r>
        <w:rPr>
          <w:sz w:val="25"/>
          <w:szCs w:val="25"/>
        </w:rPr>
        <w:t>б</w:t>
      </w:r>
      <w:r>
        <w:rPr>
          <w:sz w:val="25"/>
          <w:szCs w:val="25"/>
        </w:rPr>
        <w:t>ластного бюджета</w:t>
      </w:r>
    </w:p>
    <w:p w:rsidR="00AD5B01" w:rsidRPr="00AA212B" w:rsidRDefault="00AD5B01" w:rsidP="00AD5B01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</w:t>
      </w:r>
    </w:p>
    <w:p w:rsidR="00AD5B01" w:rsidRDefault="00AD5B01" w:rsidP="00AD5B01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4. Основные меры правового регулирования в сфере реализации</w:t>
      </w:r>
    </w:p>
    <w:p w:rsidR="00AD5B01" w:rsidRDefault="00AD5B01" w:rsidP="00AD5B01">
      <w:pPr>
        <w:autoSpaceDE w:val="0"/>
        <w:autoSpaceDN w:val="0"/>
        <w:adjustRightInd w:val="0"/>
        <w:jc w:val="center"/>
        <w:rPr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Муниципальной  программы</w:t>
      </w:r>
    </w:p>
    <w:p w:rsidR="00AD5B01" w:rsidRDefault="00AD5B01" w:rsidP="00AD5B01">
      <w:pPr>
        <w:autoSpaceDE w:val="0"/>
        <w:autoSpaceDN w:val="0"/>
        <w:adjustRightInd w:val="0"/>
        <w:rPr>
          <w:rFonts w:ascii="Calibri" w:hAnsi="Calibri" w:cs="Calibri"/>
          <w:sz w:val="20"/>
          <w:lang w:eastAsia="en-US"/>
        </w:rPr>
      </w:pPr>
      <w:r>
        <w:rPr>
          <w:rFonts w:ascii="Calibri" w:hAnsi="Calibri" w:cs="Calibri"/>
          <w:sz w:val="20"/>
          <w:lang w:eastAsia="en-US"/>
        </w:rPr>
        <w:t xml:space="preserve"> </w:t>
      </w:r>
    </w:p>
    <w:p w:rsidR="00AD5B01" w:rsidRDefault="00AD5B01" w:rsidP="00AD5B01">
      <w:pPr>
        <w:autoSpaceDE w:val="0"/>
        <w:autoSpaceDN w:val="0"/>
        <w:adjustRightInd w:val="0"/>
        <w:ind w:firstLine="708"/>
      </w:pPr>
      <w:r>
        <w:rPr>
          <w:sz w:val="25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нормативных правовых актов будут обусловлены: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изменениями федерального законодательства;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изменениями  регионального законодательства;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принятыми управленческими решениями.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ab/>
        <w:t>В случае изменения законодательства Российской Федерации и законодательс</w:t>
      </w:r>
      <w:r>
        <w:rPr>
          <w:sz w:val="25"/>
          <w:szCs w:val="25"/>
          <w:lang w:eastAsia="en-US"/>
        </w:rPr>
        <w:t>т</w:t>
      </w:r>
      <w:r>
        <w:rPr>
          <w:sz w:val="25"/>
          <w:szCs w:val="25"/>
          <w:lang w:eastAsia="en-US"/>
        </w:rPr>
        <w:t>ва Кировской области в сфере развития агропромышленного комплекса  сектором сельского хозяйства администрации Тужинского муниципального района незамедл</w:t>
      </w:r>
      <w:r>
        <w:rPr>
          <w:sz w:val="25"/>
          <w:szCs w:val="25"/>
          <w:lang w:eastAsia="en-US"/>
        </w:rPr>
        <w:t>и</w:t>
      </w:r>
      <w:r>
        <w:rPr>
          <w:sz w:val="25"/>
          <w:szCs w:val="25"/>
          <w:lang w:eastAsia="en-US"/>
        </w:rPr>
        <w:t>тельно будут разработаны проекты нормативных правовых актов в целях приведения в соответствие с федеральным и областным  законодательством.</w:t>
      </w:r>
    </w:p>
    <w:p w:rsidR="00AD5B01" w:rsidRDefault="00AD5B01" w:rsidP="00AD5B01">
      <w:pPr>
        <w:autoSpaceDE w:val="0"/>
        <w:autoSpaceDN w:val="0"/>
        <w:adjustRightInd w:val="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Сведения </w:t>
      </w:r>
      <w:r>
        <w:rPr>
          <w:rFonts w:ascii="Calibri" w:hAnsi="Calibri"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об основных мерах правового регулирования в сфере реализации Муниц</w:t>
      </w:r>
      <w:r>
        <w:rPr>
          <w:sz w:val="25"/>
          <w:szCs w:val="25"/>
          <w:lang w:eastAsia="en-US"/>
        </w:rPr>
        <w:t>и</w:t>
      </w:r>
      <w:r>
        <w:rPr>
          <w:sz w:val="25"/>
          <w:szCs w:val="25"/>
          <w:lang w:eastAsia="en-US"/>
        </w:rPr>
        <w:t>пальной программы, направленных на достижение целей и конечных результатов М</w:t>
      </w:r>
      <w:r>
        <w:rPr>
          <w:sz w:val="25"/>
          <w:szCs w:val="25"/>
          <w:lang w:eastAsia="en-US"/>
        </w:rPr>
        <w:t>у</w:t>
      </w:r>
      <w:r>
        <w:rPr>
          <w:sz w:val="25"/>
          <w:szCs w:val="25"/>
          <w:lang w:eastAsia="en-US"/>
        </w:rPr>
        <w:t>ниципальной программы приведены в приложении № 3.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b/>
          <w:sz w:val="25"/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5. Ресурсное обеспечение Муниципальной программы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rFonts w:ascii="Calibri" w:hAnsi="Calibri" w:cs="Calibri"/>
          <w:sz w:val="20"/>
          <w:lang w:eastAsia="en-US"/>
        </w:rPr>
      </w:pPr>
    </w:p>
    <w:p w:rsidR="00AD5B01" w:rsidRPr="00EB6B6F" w:rsidRDefault="00AD5B01" w:rsidP="00AD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005CB">
        <w:rPr>
          <w:rFonts w:ascii="Times New Roman" w:hAnsi="Times New Roman" w:cs="Times New Roman"/>
          <w:sz w:val="27"/>
          <w:szCs w:val="27"/>
        </w:rPr>
        <w:t>Ресурсное обеспечение реализации муниципальной программы за счет всех источников финансирования, включающее возможный объем финансирования муниципальной программы из федерального, областного бюджетов, из бюдж</w:t>
      </w:r>
      <w:r w:rsidRPr="000005CB">
        <w:rPr>
          <w:rFonts w:ascii="Times New Roman" w:hAnsi="Times New Roman" w:cs="Times New Roman"/>
          <w:sz w:val="27"/>
          <w:szCs w:val="27"/>
        </w:rPr>
        <w:t>е</w:t>
      </w:r>
      <w:r w:rsidRPr="000005CB">
        <w:rPr>
          <w:rFonts w:ascii="Times New Roman" w:hAnsi="Times New Roman" w:cs="Times New Roman"/>
          <w:sz w:val="27"/>
          <w:szCs w:val="27"/>
        </w:rPr>
        <w:t>тов муниципальных образований, государственных внебюджетных фондов и иных внебюджетных источников</w:t>
      </w:r>
      <w:r>
        <w:rPr>
          <w:sz w:val="25"/>
          <w:szCs w:val="28"/>
          <w:lang w:eastAsia="en-US"/>
        </w:rPr>
        <w:t xml:space="preserve">  </w:t>
      </w:r>
      <w:r w:rsidRPr="00EB6B6F">
        <w:rPr>
          <w:rFonts w:ascii="Times New Roman" w:hAnsi="Times New Roman" w:cs="Times New Roman"/>
          <w:sz w:val="25"/>
          <w:szCs w:val="28"/>
          <w:lang w:eastAsia="en-US"/>
        </w:rPr>
        <w:t>составит -  177050,7 тыс.рублей, в том числе средства федерального бюджета – 96452,1 тыс. рублей; средства областного бюджета – 47460,2 тыс. рублей; средства местных бюджетов – 38,4 тыс. рублей); внебюджетные источники финансирования - 33100 тыс. рублей (по соглашению).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Средства федерального бюджета для реализации Муниципальной программы будут выделяться в рамках Государственной программы развития сельского хозяйства и р</w:t>
      </w:r>
      <w:r>
        <w:rPr>
          <w:sz w:val="25"/>
          <w:szCs w:val="28"/>
        </w:rPr>
        <w:t>е</w:t>
      </w:r>
      <w:r>
        <w:rPr>
          <w:sz w:val="25"/>
          <w:szCs w:val="28"/>
        </w:rPr>
        <w:t>гулирования рынков сельскохозяйственной продукции, сырья и продовольствия на 2013 - 2020 годы, 2021-2030 годы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Объем расходов, связанных с финансовым обеспечением Муниципальной программы за счет областного бюджета, устанавливается законом Кировской области об облас</w:t>
      </w:r>
      <w:r>
        <w:rPr>
          <w:sz w:val="25"/>
          <w:szCs w:val="28"/>
        </w:rPr>
        <w:t>т</w:t>
      </w:r>
      <w:r>
        <w:rPr>
          <w:sz w:val="25"/>
          <w:szCs w:val="28"/>
        </w:rPr>
        <w:t>ном бюджете на очередной финансовый год и плановый период.</w:t>
      </w:r>
    </w:p>
    <w:p w:rsidR="00AD5B01" w:rsidRDefault="00AD5B01" w:rsidP="00AD5B01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Прогнозная (справочная) оценка ресурсного обеспечения реализации Муниц</w:t>
      </w:r>
      <w:r>
        <w:rPr>
          <w:sz w:val="25"/>
          <w:szCs w:val="25"/>
          <w:lang w:eastAsia="en-US"/>
        </w:rPr>
        <w:t>и</w:t>
      </w:r>
      <w:r>
        <w:rPr>
          <w:sz w:val="25"/>
          <w:szCs w:val="25"/>
          <w:lang w:eastAsia="en-US"/>
        </w:rPr>
        <w:t xml:space="preserve">пальной программы за счет всех источников финансирования приведена в приложении № 4. Доля бюджетов поселений составляет 0,02 % от  общего объема финансирования мероприятий  Муниципальной  программы.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На 1 рубль, выделенный из средств областного бюджета, привлекаются  2,73 рубля из других источников.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Средства бюджетов поселений привлекаются по соглашениям с муниципальными о</w:t>
      </w:r>
      <w:r>
        <w:rPr>
          <w:sz w:val="25"/>
          <w:szCs w:val="28"/>
        </w:rPr>
        <w:t>б</w:t>
      </w:r>
      <w:r>
        <w:rPr>
          <w:sz w:val="25"/>
          <w:szCs w:val="28"/>
        </w:rPr>
        <w:t>разованиями.</w:t>
      </w:r>
    </w:p>
    <w:p w:rsidR="00AD5B01" w:rsidRPr="0044305D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Внебюджетными источниками финансирования являются средства сельскохозяйс</w:t>
      </w:r>
      <w:r>
        <w:rPr>
          <w:sz w:val="25"/>
          <w:szCs w:val="28"/>
        </w:rPr>
        <w:t>т</w:t>
      </w:r>
      <w:r>
        <w:rPr>
          <w:sz w:val="25"/>
          <w:szCs w:val="28"/>
        </w:rPr>
        <w:t xml:space="preserve">венных  товаропроизводителей  района. </w:t>
      </w:r>
    </w:p>
    <w:p w:rsidR="00AD5B01" w:rsidRDefault="00AD5B01" w:rsidP="00AD5B01">
      <w:pPr>
        <w:autoSpaceDN w:val="0"/>
        <w:adjustRightInd w:val="0"/>
        <w:spacing w:line="256" w:lineRule="auto"/>
        <w:ind w:left="993" w:hanging="285"/>
        <w:jc w:val="center"/>
        <w:rPr>
          <w:b/>
          <w:bCs/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ind w:left="993" w:hanging="28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6</w:t>
      </w:r>
      <w:r>
        <w:rPr>
          <w:b/>
          <w:bCs/>
          <w:sz w:val="25"/>
          <w:szCs w:val="28"/>
        </w:rPr>
        <w:t>. Анализ рисков реализации Муниципальной программы и описание мер управления рисками</w:t>
      </w:r>
    </w:p>
    <w:p w:rsidR="00AD5B01" w:rsidRDefault="00AD5B01" w:rsidP="00AD5B01">
      <w:pPr>
        <w:autoSpaceDN w:val="0"/>
        <w:adjustRightInd w:val="0"/>
        <w:spacing w:line="360" w:lineRule="auto"/>
        <w:ind w:firstLine="567"/>
        <w:rPr>
          <w:color w:val="943634"/>
          <w:sz w:val="25"/>
          <w:szCs w:val="25"/>
        </w:rPr>
      </w:pPr>
    </w:p>
    <w:p w:rsidR="00AD5B01" w:rsidRDefault="00AD5B01" w:rsidP="00AD5B01">
      <w:pPr>
        <w:autoSpaceDN w:val="0"/>
        <w:adjustRightInd w:val="0"/>
        <w:ind w:firstLine="709"/>
        <w:rPr>
          <w:sz w:val="25"/>
          <w:szCs w:val="25"/>
        </w:rPr>
      </w:pPr>
    </w:p>
    <w:p w:rsidR="00AD5B01" w:rsidRDefault="00AD5B01" w:rsidP="00AD5B01">
      <w:pPr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</w:rPr>
        <w:t>Реализации целей и задач  Муниципальной программы по выполнению прогн</w:t>
      </w:r>
      <w:r>
        <w:rPr>
          <w:sz w:val="25"/>
          <w:szCs w:val="25"/>
        </w:rPr>
        <w:t>о</w:t>
      </w:r>
      <w:r>
        <w:rPr>
          <w:sz w:val="25"/>
          <w:szCs w:val="25"/>
        </w:rPr>
        <w:t>зируемых темпов роста социально-экономического развития сельского хозяйства на 2020 – 2025 годы могут помешать негативные природные факторы и имеющиеся в а</w:t>
      </w:r>
      <w:r>
        <w:rPr>
          <w:sz w:val="25"/>
          <w:szCs w:val="25"/>
        </w:rPr>
        <w:t>г</w:t>
      </w:r>
      <w:r>
        <w:rPr>
          <w:sz w:val="25"/>
          <w:szCs w:val="25"/>
        </w:rPr>
        <w:t xml:space="preserve">ропромышленном секторе социально-экономические проблемы.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К основным рискам относятся следующие виды рисков:</w:t>
      </w:r>
    </w:p>
    <w:p w:rsidR="00AD5B01" w:rsidRDefault="00AD5B01" w:rsidP="00AD5B01">
      <w:pPr>
        <w:autoSpaceDE w:val="0"/>
        <w:autoSpaceDN w:val="0"/>
        <w:adjustRightInd w:val="0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Экономические риски оцениваются как высокие и связаны с возможностью ухудшения макроэкономических показателей, в том числе повышения уровня инфл</w:t>
      </w:r>
      <w:r>
        <w:rPr>
          <w:color w:val="000000"/>
          <w:sz w:val="25"/>
          <w:szCs w:val="25"/>
        </w:rPr>
        <w:t>я</w:t>
      </w:r>
      <w:r>
        <w:rPr>
          <w:color w:val="000000"/>
          <w:sz w:val="25"/>
          <w:szCs w:val="25"/>
        </w:rPr>
        <w:t>ции, снижения темпов экономического роста и доходов населения, ростом цен на энергоресурсы и материально-технические средства, потребляемые в отрасли, сущес</w:t>
      </w:r>
      <w:r>
        <w:rPr>
          <w:color w:val="000000"/>
          <w:sz w:val="25"/>
          <w:szCs w:val="25"/>
        </w:rPr>
        <w:t>т</w:t>
      </w:r>
      <w:r>
        <w:rPr>
          <w:color w:val="000000"/>
          <w:sz w:val="25"/>
          <w:szCs w:val="25"/>
        </w:rPr>
        <w:t>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</w:t>
      </w:r>
      <w:r>
        <w:rPr>
          <w:color w:val="000000"/>
          <w:sz w:val="25"/>
          <w:szCs w:val="25"/>
        </w:rPr>
        <w:t>р</w:t>
      </w:r>
      <w:r>
        <w:rPr>
          <w:color w:val="000000"/>
          <w:sz w:val="25"/>
          <w:szCs w:val="25"/>
        </w:rPr>
        <w:t>ной политики, в том числе по внутренней поддержке сельского хозяйства, что может сказаться на результатах сельскохозяйственной деятельности. В результате негати</w:t>
      </w: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>ных экономических процессов может снизиться спрос на продукцию агропромышле</w:t>
      </w:r>
      <w:r>
        <w:rPr>
          <w:color w:val="000000"/>
          <w:sz w:val="25"/>
          <w:szCs w:val="25"/>
        </w:rPr>
        <w:t>н</w:t>
      </w:r>
      <w:r>
        <w:rPr>
          <w:color w:val="000000"/>
          <w:sz w:val="25"/>
          <w:szCs w:val="25"/>
        </w:rPr>
        <w:t>ного комплекса и отразиться на его финансовой устойчивости</w:t>
      </w:r>
    </w:p>
    <w:p w:rsidR="00AD5B01" w:rsidRDefault="00AD5B01" w:rsidP="00AD5B01">
      <w:pPr>
        <w:autoSpaceDE w:val="0"/>
        <w:autoSpaceDN w:val="0"/>
        <w:adjustRightInd w:val="0"/>
        <w:ind w:firstLine="709"/>
        <w:rPr>
          <w:sz w:val="25"/>
          <w:szCs w:val="25"/>
        </w:rPr>
      </w:pPr>
      <w:r>
        <w:rPr>
          <w:color w:val="000000"/>
          <w:sz w:val="25"/>
          <w:szCs w:val="25"/>
        </w:rPr>
        <w:t>Природные риски, связанные с тем, что Тужинский район Кировской области находится в зоне рискованного земледелия, могут быть оценены как высокие. И</w:t>
      </w:r>
      <w:r>
        <w:rPr>
          <w:sz w:val="25"/>
          <w:szCs w:val="25"/>
        </w:rPr>
        <w:t>змен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ния погодных условий оказывают серьезное влияние на урожайность сельскохозяйс</w:t>
      </w:r>
      <w:r>
        <w:rPr>
          <w:sz w:val="25"/>
          <w:szCs w:val="25"/>
        </w:rPr>
        <w:t>т</w:t>
      </w:r>
      <w:r>
        <w:rPr>
          <w:sz w:val="25"/>
          <w:szCs w:val="25"/>
        </w:rPr>
        <w:t>венных культур, объемы их производства, на обеспеченность животноводства корм</w:t>
      </w:r>
      <w:r>
        <w:rPr>
          <w:sz w:val="25"/>
          <w:szCs w:val="25"/>
        </w:rPr>
        <w:t>о</w:t>
      </w:r>
      <w:r>
        <w:rPr>
          <w:sz w:val="25"/>
          <w:szCs w:val="25"/>
        </w:rPr>
        <w:t>выми ресурсами, что может привести к существенным потерям объемов производства, снижению доходов сельскохозяйственных товаропроизводителей и недостижению прогнозируемых показателей. Зависимость функционирования отрасли от природных условий снижает ее инвестиционную привлекательность.</w:t>
      </w:r>
    </w:p>
    <w:p w:rsidR="00AD5B01" w:rsidRDefault="00AD5B01" w:rsidP="00AD5B01">
      <w:pPr>
        <w:autoSpaceDN w:val="0"/>
        <w:adjustRightInd w:val="0"/>
        <w:ind w:firstLine="567"/>
        <w:rPr>
          <w:sz w:val="25"/>
          <w:szCs w:val="25"/>
        </w:rPr>
      </w:pPr>
      <w:r>
        <w:rPr>
          <w:sz w:val="25"/>
          <w:szCs w:val="25"/>
        </w:rPr>
        <w:t>Социальные риски, обусловленные возможностью консервации или усиления с</w:t>
      </w:r>
      <w:r>
        <w:rPr>
          <w:sz w:val="25"/>
          <w:szCs w:val="25"/>
        </w:rPr>
        <w:t>о</w:t>
      </w:r>
      <w:r>
        <w:rPr>
          <w:sz w:val="25"/>
          <w:szCs w:val="25"/>
        </w:rPr>
        <w:t>циальной непривлекательности сельской местности и увеличения разрыва между уровнями жизни в городе и на селе, которые создадут серьезную угрозу демографич</w:t>
      </w:r>
      <w:r>
        <w:rPr>
          <w:sz w:val="25"/>
          <w:szCs w:val="25"/>
        </w:rPr>
        <w:t>е</w:t>
      </w:r>
      <w:r>
        <w:rPr>
          <w:sz w:val="25"/>
          <w:szCs w:val="25"/>
        </w:rPr>
        <w:t>ского кризиса в сельской местности и спровоцируют нехватку трудоспособного нас</w:t>
      </w:r>
      <w:r>
        <w:rPr>
          <w:sz w:val="25"/>
          <w:szCs w:val="25"/>
        </w:rPr>
        <w:t>е</w:t>
      </w:r>
      <w:r>
        <w:rPr>
          <w:sz w:val="25"/>
          <w:szCs w:val="25"/>
        </w:rPr>
        <w:t>ления, а также поставят под угрозу срыва реализацию программ развития агропр</w:t>
      </w:r>
      <w:r>
        <w:rPr>
          <w:sz w:val="25"/>
          <w:szCs w:val="25"/>
        </w:rPr>
        <w:t>о</w:t>
      </w:r>
      <w:r>
        <w:rPr>
          <w:sz w:val="25"/>
          <w:szCs w:val="25"/>
        </w:rPr>
        <w:t>мышленного сектора.</w:t>
      </w:r>
    </w:p>
    <w:p w:rsidR="00AD5B01" w:rsidRDefault="00AD5B01" w:rsidP="00AD5B01">
      <w:pPr>
        <w:autoSpaceDE w:val="0"/>
        <w:autoSpaceDN w:val="0"/>
        <w:adjustRightInd w:val="0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Деятельность сектора сельского хозяйства за техническим состоянием маши</w:t>
      </w:r>
      <w:r>
        <w:rPr>
          <w:color w:val="000000"/>
          <w:sz w:val="25"/>
          <w:szCs w:val="25"/>
        </w:rPr>
        <w:t>н</w:t>
      </w:r>
      <w:r>
        <w:rPr>
          <w:color w:val="000000"/>
          <w:sz w:val="25"/>
          <w:szCs w:val="25"/>
        </w:rPr>
        <w:t>но-тракторного парка сельхозтоваропроизводителей Тужинского района Кировской области будет направлена на своевременное выявление и предотвращение или сниж</w:t>
      </w:r>
      <w:r>
        <w:rPr>
          <w:color w:val="000000"/>
          <w:sz w:val="25"/>
          <w:szCs w:val="25"/>
        </w:rPr>
        <w:t>е</w:t>
      </w:r>
      <w:r>
        <w:rPr>
          <w:color w:val="000000"/>
          <w:sz w:val="25"/>
          <w:szCs w:val="25"/>
        </w:rPr>
        <w:t>ние рисков на основе следующих мер, приведенных в таблице 4.</w:t>
      </w:r>
    </w:p>
    <w:p w:rsidR="00AD5B01" w:rsidRDefault="00AD5B01" w:rsidP="00AD5B01">
      <w:pPr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5"/>
          <w:szCs w:val="25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8"/>
        </w:rPr>
      </w:pPr>
      <w:r>
        <w:rPr>
          <w:sz w:val="25"/>
          <w:szCs w:val="28"/>
        </w:rPr>
        <w:t xml:space="preserve">                                                      </w:t>
      </w:r>
    </w:p>
    <w:p w:rsidR="00AD5B01" w:rsidRDefault="00AD5B01" w:rsidP="00AD5B01">
      <w:pPr>
        <w:autoSpaceDN w:val="0"/>
        <w:adjustRightInd w:val="0"/>
        <w:spacing w:line="256" w:lineRule="auto"/>
        <w:rPr>
          <w:sz w:val="25"/>
          <w:szCs w:val="28"/>
        </w:rPr>
      </w:pPr>
      <w:r>
        <w:rPr>
          <w:sz w:val="25"/>
          <w:szCs w:val="28"/>
        </w:rPr>
        <w:t xml:space="preserve">                                             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                                                                      Таблица 4</w:t>
      </w:r>
    </w:p>
    <w:p w:rsidR="00AD5B01" w:rsidRDefault="00AD5B01" w:rsidP="00AD5B01">
      <w:pPr>
        <w:autoSpaceDE w:val="0"/>
        <w:autoSpaceDN w:val="0"/>
        <w:adjustRightInd w:val="0"/>
        <w:spacing w:line="256" w:lineRule="auto"/>
        <w:ind w:firstLine="70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Меры управления рисками, влияющими на реализацию 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Муниципальной программы</w:t>
      </w: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659"/>
        <w:gridCol w:w="1701"/>
        <w:gridCol w:w="5103"/>
      </w:tblGrid>
      <w:tr w:rsidR="00AD5B01" w:rsidTr="00C71078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Наименование риска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Уровень влияния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Меры по снижению риска</w:t>
            </w:r>
          </w:p>
        </w:tc>
      </w:tr>
      <w:tr w:rsidR="00AD5B01" w:rsidTr="00C71078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</w:tr>
      <w:tr w:rsidR="00AD5B01" w:rsidTr="00C71078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Экономические риски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осуществление прогнозирования развития ситуации в сфере агропромышленного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плекса с учетом возможного ухудшения эк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номической ситуации;</w:t>
            </w:r>
          </w:p>
          <w:p w:rsidR="00AD5B01" w:rsidRDefault="00AD5B01" w:rsidP="00C71078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предоставление государственной поддержки сельскохозяйственным товаропроизводит</w:t>
            </w:r>
            <w:r>
              <w:rPr>
                <w:color w:val="000000"/>
                <w:sz w:val="25"/>
                <w:szCs w:val="25"/>
              </w:rPr>
              <w:t>е</w:t>
            </w:r>
            <w:r>
              <w:rPr>
                <w:color w:val="000000"/>
                <w:sz w:val="25"/>
                <w:szCs w:val="25"/>
              </w:rPr>
              <w:t>лям, способствующей повышению их дохо</w:t>
            </w:r>
            <w:r>
              <w:rPr>
                <w:color w:val="000000"/>
                <w:sz w:val="25"/>
                <w:szCs w:val="25"/>
              </w:rPr>
              <w:t>д</w:t>
            </w:r>
            <w:r>
              <w:rPr>
                <w:color w:val="000000"/>
                <w:sz w:val="25"/>
                <w:szCs w:val="25"/>
              </w:rPr>
              <w:t>ности</w:t>
            </w:r>
          </w:p>
        </w:tc>
      </w:tr>
      <w:tr w:rsidR="00AD5B01" w:rsidTr="00C71078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Природные риски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осуществление прогнозирования развития ситуации в сфере агропромышленного ко</w:t>
            </w:r>
            <w:r>
              <w:rPr>
                <w:color w:val="000000"/>
                <w:sz w:val="25"/>
                <w:szCs w:val="25"/>
              </w:rPr>
              <w:t>м</w:t>
            </w:r>
            <w:r>
              <w:rPr>
                <w:color w:val="000000"/>
                <w:sz w:val="25"/>
                <w:szCs w:val="25"/>
              </w:rPr>
              <w:t>плекса с учетом возможного колебания п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годных условий;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обеспечение перехода к новым технологиям, своевременной технической модернизации, проведение мелиорации почв;</w:t>
            </w:r>
          </w:p>
          <w:p w:rsidR="00AD5B01" w:rsidRDefault="00AD5B01" w:rsidP="00C71078">
            <w:pPr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5"/>
                <w:szCs w:val="28"/>
              </w:rPr>
              <w:t>использование страховых механизмов в пр</w:t>
            </w:r>
            <w:r>
              <w:rPr>
                <w:color w:val="000000"/>
                <w:sz w:val="25"/>
                <w:szCs w:val="28"/>
              </w:rPr>
              <w:t>о</w:t>
            </w:r>
            <w:r>
              <w:rPr>
                <w:color w:val="000000"/>
                <w:sz w:val="25"/>
                <w:szCs w:val="28"/>
              </w:rPr>
              <w:t>изводстве сельскохозяйственной продукции</w:t>
            </w:r>
          </w:p>
        </w:tc>
      </w:tr>
      <w:tr w:rsidR="00AD5B01" w:rsidTr="00C71078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Социальные риски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предоставление государственной поддержки на кадровое обеспечение</w:t>
            </w:r>
          </w:p>
        </w:tc>
      </w:tr>
    </w:tbl>
    <w:p w:rsidR="00AD5B01" w:rsidRDefault="00AD5B01" w:rsidP="00AD5B01">
      <w:pPr>
        <w:autoSpaceDN w:val="0"/>
        <w:adjustRightInd w:val="0"/>
        <w:spacing w:line="256" w:lineRule="auto"/>
        <w:ind w:left="709"/>
        <w:rPr>
          <w:rFonts w:ascii="Times New Roman CYR" w:hAnsi="Times New Roman CYR" w:cs="Times New Roman CYR"/>
          <w:color w:val="000000"/>
          <w:sz w:val="25"/>
          <w:szCs w:val="25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  <w:sectPr w:rsidR="00AD5B01" w:rsidSect="00C71078">
          <w:type w:val="continuous"/>
          <w:pgSz w:w="11906" w:h="16838"/>
          <w:pgMar w:top="1134" w:right="850" w:bottom="1134" w:left="1701" w:header="720" w:footer="720" w:gutter="0"/>
          <w:cols w:space="720"/>
          <w:noEndnote/>
        </w:sectPr>
      </w:pPr>
      <w:r>
        <w:rPr>
          <w:szCs w:val="28"/>
        </w:rPr>
        <w:t xml:space="preserve">   </w:t>
      </w:r>
    </w:p>
    <w:p w:rsidR="00AD5B01" w:rsidRDefault="00AD5B01" w:rsidP="00AD5B01">
      <w:pPr>
        <w:autoSpaceDN w:val="0"/>
        <w:adjustRightInd w:val="0"/>
        <w:spacing w:line="256" w:lineRule="auto"/>
        <w:jc w:val="right"/>
        <w:rPr>
          <w:sz w:val="20"/>
          <w:lang w:eastAsia="en-US"/>
        </w:rPr>
      </w:pPr>
    </w:p>
    <w:p w:rsidR="00AD5B01" w:rsidRDefault="00AD5B01" w:rsidP="00AD5B01">
      <w:pPr>
        <w:autoSpaceDN w:val="0"/>
        <w:adjustRightInd w:val="0"/>
        <w:spacing w:line="256" w:lineRule="auto"/>
        <w:jc w:val="right"/>
        <w:rPr>
          <w:sz w:val="20"/>
          <w:lang w:eastAsia="en-US"/>
        </w:rPr>
      </w:pPr>
      <w:r>
        <w:rPr>
          <w:sz w:val="20"/>
          <w:lang w:eastAsia="en-US"/>
        </w:rPr>
        <w:t>Приложение N 1</w:t>
      </w:r>
    </w:p>
    <w:p w:rsidR="00AD5B01" w:rsidRDefault="00AD5B01" w:rsidP="00AD5B01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lang w:eastAsia="en-US"/>
        </w:rPr>
      </w:pPr>
    </w:p>
    <w:tbl>
      <w:tblPr>
        <w:tblW w:w="15532" w:type="dxa"/>
        <w:tblInd w:w="108" w:type="dxa"/>
        <w:tblLayout w:type="fixed"/>
        <w:tblLook w:val="0000"/>
      </w:tblPr>
      <w:tblGrid>
        <w:gridCol w:w="621"/>
        <w:gridCol w:w="6325"/>
        <w:gridCol w:w="1786"/>
        <w:gridCol w:w="1050"/>
        <w:gridCol w:w="1013"/>
        <w:gridCol w:w="994"/>
        <w:gridCol w:w="926"/>
        <w:gridCol w:w="939"/>
        <w:gridCol w:w="939"/>
        <w:gridCol w:w="939"/>
      </w:tblGrid>
      <w:tr w:rsidR="00AD5B01" w:rsidTr="00C71078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bookmarkStart w:id="2" w:name="Par831"/>
            <w:bookmarkEnd w:id="2"/>
            <w:r>
              <w:rPr>
                <w:rFonts w:ascii="Courier New" w:hAnsi="Courier New" w:cs="Courier New"/>
                <w:szCs w:val="28"/>
              </w:rPr>
              <w:t xml:space="preserve">       </w:t>
            </w:r>
          </w:p>
        </w:tc>
        <w:tc>
          <w:tcPr>
            <w:tcW w:w="130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spacing w:after="24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СВЕДЕНИЯ О ЦЕЛЕВЫХ ПОКАЗАТЕЛЯХ ЭФФЕКТИВНОСТИ РЕАЛИЗАЦИИ МУНИЦИПАЛЬНОЙ ПР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ГРАММЫ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D5B01" w:rsidRDefault="00AD5B01" w:rsidP="00C71078">
            <w:pPr>
              <w:autoSpaceDN w:val="0"/>
              <w:adjustRightInd w:val="0"/>
              <w:spacing w:after="240"/>
              <w:jc w:val="center"/>
              <w:rPr>
                <w:b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D5B01" w:rsidRDefault="00AD5B01" w:rsidP="00C71078">
            <w:pPr>
              <w:autoSpaceDN w:val="0"/>
              <w:adjustRightInd w:val="0"/>
              <w:spacing w:after="240"/>
              <w:jc w:val="center"/>
              <w:rPr>
                <w:b/>
                <w:color w:val="000000"/>
              </w:rPr>
            </w:pPr>
          </w:p>
        </w:tc>
      </w:tr>
      <w:tr w:rsidR="00AD5B01" w:rsidTr="00C71078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AD5B01" w:rsidTr="00C71078">
        <w:trPr>
          <w:trHeight w:val="60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№ п/п</w:t>
            </w:r>
          </w:p>
        </w:tc>
        <w:tc>
          <w:tcPr>
            <w:tcW w:w="6325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Единица изм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рения</w:t>
            </w:r>
          </w:p>
        </w:tc>
        <w:tc>
          <w:tcPr>
            <w:tcW w:w="680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Значение показателей эффективности</w:t>
            </w:r>
          </w:p>
        </w:tc>
      </w:tr>
      <w:tr w:rsidR="00AD5B01" w:rsidTr="00C71078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 </w:t>
            </w: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Pr="00BF0ED2" w:rsidRDefault="00AD5B01" w:rsidP="00C71078">
            <w:pPr>
              <w:autoSpaceDN w:val="0"/>
              <w:adjustRightInd w:val="0"/>
              <w:ind w:left="-19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базовый </w:t>
            </w:r>
            <w:r w:rsidRPr="00BF0ED2">
              <w:rPr>
                <w:color w:val="000000"/>
                <w:szCs w:val="28"/>
              </w:rPr>
              <w:t>2016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</w:t>
            </w:r>
          </w:p>
        </w:tc>
      </w:tr>
      <w:tr w:rsidR="00AD5B01" w:rsidTr="00C71078">
        <w:trPr>
          <w:trHeight w:val="57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Муниципальная   программа  Тужинского муниц</w:t>
            </w:r>
            <w:r>
              <w:rPr>
                <w:b/>
                <w:color w:val="000000"/>
                <w:szCs w:val="28"/>
              </w:rPr>
              <w:t>и</w:t>
            </w:r>
            <w:r>
              <w:rPr>
                <w:b/>
                <w:color w:val="000000"/>
                <w:szCs w:val="28"/>
              </w:rPr>
              <w:t xml:space="preserve">пального  района " Развитие агропромышленного комплекса»  на 2020-2025 годы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</w:rPr>
            </w:pPr>
          </w:p>
        </w:tc>
      </w:tr>
      <w:tr w:rsidR="00AD5B01" w:rsidTr="00C71078">
        <w:trPr>
          <w:trHeight w:val="806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</w:rPr>
            </w:pPr>
            <w:r>
              <w:rPr>
                <w:rFonts w:ascii="Calibri"/>
                <w:color w:val="000000"/>
              </w:rPr>
              <w:t>1.1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Индекс производства продукции сельского хозяйства  в хозяйствах всех категорий района (в сопоставимых ценах)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 по отнош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нию к пред</w:t>
            </w:r>
            <w:r>
              <w:rPr>
                <w:color w:val="000000"/>
                <w:szCs w:val="28"/>
              </w:rPr>
              <w:t>ы</w:t>
            </w:r>
            <w:r>
              <w:rPr>
                <w:color w:val="000000"/>
                <w:szCs w:val="28"/>
              </w:rPr>
              <w:t>дущему году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100, 6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Pr="00582AF9" w:rsidRDefault="00AD5B01" w:rsidP="00C71078">
            <w:pPr>
              <w:spacing w:line="260" w:lineRule="auto"/>
              <w:rPr>
                <w:szCs w:val="28"/>
              </w:rPr>
            </w:pPr>
          </w:p>
          <w:p w:rsidR="00AD5B01" w:rsidRDefault="00AD5B01" w:rsidP="00C71078">
            <w:pPr>
              <w:spacing w:line="260" w:lineRule="auto"/>
              <w:rPr>
                <w:szCs w:val="28"/>
              </w:rPr>
            </w:pPr>
          </w:p>
          <w:p w:rsidR="00AD5B01" w:rsidRDefault="00AD5B01" w:rsidP="00C71078">
            <w:pPr>
              <w:spacing w:line="260" w:lineRule="auto"/>
              <w:rPr>
                <w:szCs w:val="28"/>
              </w:rPr>
            </w:pPr>
          </w:p>
          <w:p w:rsidR="00AD5B01" w:rsidRPr="00582AF9" w:rsidRDefault="00AD5B01" w:rsidP="00C71078">
            <w:pPr>
              <w:spacing w:line="260" w:lineRule="auto"/>
              <w:rPr>
                <w:szCs w:val="28"/>
              </w:rPr>
            </w:pPr>
            <w:r>
              <w:rPr>
                <w:szCs w:val="28"/>
              </w:rPr>
              <w:t>100,9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Pr="00582AF9" w:rsidRDefault="00AD5B01" w:rsidP="00C71078">
            <w:pPr>
              <w:spacing w:line="260" w:lineRule="auto"/>
              <w:rPr>
                <w:szCs w:val="28"/>
              </w:rPr>
            </w:pPr>
          </w:p>
          <w:p w:rsidR="00AD5B01" w:rsidRPr="00582AF9" w:rsidRDefault="00AD5B01" w:rsidP="00C71078">
            <w:pPr>
              <w:spacing w:line="260" w:lineRule="auto"/>
              <w:rPr>
                <w:szCs w:val="28"/>
              </w:rPr>
            </w:pPr>
          </w:p>
          <w:p w:rsidR="00AD5B01" w:rsidRDefault="00AD5B01" w:rsidP="00C71078">
            <w:pPr>
              <w:spacing w:line="260" w:lineRule="auto"/>
              <w:rPr>
                <w:szCs w:val="28"/>
              </w:rPr>
            </w:pPr>
          </w:p>
          <w:p w:rsidR="00AD5B01" w:rsidRPr="00582AF9" w:rsidRDefault="00AD5B01" w:rsidP="00C71078">
            <w:pPr>
              <w:spacing w:line="260" w:lineRule="auto"/>
              <w:ind w:firstLine="41"/>
              <w:rPr>
                <w:szCs w:val="28"/>
              </w:rPr>
            </w:pPr>
            <w:r>
              <w:rPr>
                <w:szCs w:val="28"/>
              </w:rPr>
              <w:t>101,0</w:t>
            </w:r>
          </w:p>
        </w:tc>
      </w:tr>
      <w:tr w:rsidR="00AD5B01" w:rsidTr="00C71078">
        <w:trPr>
          <w:trHeight w:val="672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1.2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Уровень рентабельности сельхозорганизаций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22,0</w:t>
            </w:r>
          </w:p>
        </w:tc>
      </w:tr>
      <w:tr w:rsidR="00AD5B01" w:rsidTr="00C71078">
        <w:trPr>
          <w:trHeight w:val="529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1.3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Удельный вес  прибыльных  сельскохозяйственных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района  в  их общем числе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spacing w:line="260" w:lineRule="auto"/>
              <w:rPr>
                <w:szCs w:val="28"/>
              </w:rPr>
            </w:pPr>
          </w:p>
          <w:p w:rsidR="00AD5B01" w:rsidRPr="000C7F6C" w:rsidRDefault="00AD5B01" w:rsidP="00C71078">
            <w:pPr>
              <w:spacing w:line="26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spacing w:line="260" w:lineRule="auto"/>
              <w:rPr>
                <w:szCs w:val="28"/>
              </w:rPr>
            </w:pPr>
          </w:p>
          <w:p w:rsidR="00AD5B01" w:rsidRPr="000C7F6C" w:rsidRDefault="00AD5B01" w:rsidP="00C71078">
            <w:pPr>
              <w:spacing w:line="260" w:lineRule="auto"/>
              <w:ind w:firstLine="41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D5B01" w:rsidTr="00C71078">
        <w:trPr>
          <w:trHeight w:val="495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1.4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Среднемесячная номинальная начисленная  заработная плата работников, занятых в сельхозяйственных организ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циях  района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14501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22000</w:t>
            </w:r>
          </w:p>
        </w:tc>
      </w:tr>
      <w:tr w:rsidR="00AD5B01" w:rsidTr="00C71078">
        <w:trPr>
          <w:trHeight w:val="7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1.5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Доля обрабатываемой пашни  в общей площади пашни района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AD5B01" w:rsidRDefault="00AD5B01" w:rsidP="00C71078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38,0</w:t>
            </w:r>
          </w:p>
        </w:tc>
      </w:tr>
    </w:tbl>
    <w:p w:rsidR="00AD5B01" w:rsidRDefault="00AD5B01" w:rsidP="00AD5B01">
      <w:pPr>
        <w:autoSpaceDN w:val="0"/>
        <w:adjustRightInd w:val="0"/>
        <w:rPr>
          <w:sz w:val="25"/>
          <w:szCs w:val="25"/>
        </w:rPr>
      </w:pPr>
    </w:p>
    <w:p w:rsidR="00AD5B01" w:rsidRDefault="00AD5B01" w:rsidP="00AD5B01">
      <w:pPr>
        <w:autoSpaceDN w:val="0"/>
        <w:adjustRightInd w:val="0"/>
        <w:ind w:left="11328" w:firstLine="708"/>
        <w:rPr>
          <w:sz w:val="25"/>
          <w:szCs w:val="25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Pr="008B2251" w:rsidRDefault="00AD5B01" w:rsidP="00AD5B01">
      <w:pPr>
        <w:pStyle w:val="ConsPlusNormal"/>
        <w:spacing w:line="360" w:lineRule="auto"/>
        <w:ind w:firstLine="12332"/>
        <w:outlineLvl w:val="1"/>
        <w:rPr>
          <w:rFonts w:ascii="Times New Roman" w:hAnsi="Times New Roman" w:cs="Times New Roman"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t>Приложение №  2</w:t>
      </w:r>
    </w:p>
    <w:p w:rsidR="00AD5B01" w:rsidRPr="008B2251" w:rsidRDefault="00AD5B01" w:rsidP="00AD5B01">
      <w:pPr>
        <w:pStyle w:val="ConsPlusNormal"/>
        <w:spacing w:line="360" w:lineRule="auto"/>
        <w:ind w:firstLine="12332"/>
        <w:rPr>
          <w:rFonts w:ascii="Times New Roman" w:hAnsi="Times New Roman" w:cs="Times New Roman"/>
          <w:strike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t>к Программе</w:t>
      </w:r>
    </w:p>
    <w:p w:rsidR="00AD5B01" w:rsidRPr="008B2251" w:rsidRDefault="00AD5B01" w:rsidP="00AD5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5B01" w:rsidRPr="008B2251" w:rsidRDefault="00AD5B01" w:rsidP="00AD5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t>Система задач, подзадач, мероприятий Программы и виды их бюджетного обеспечения</w:t>
      </w:r>
    </w:p>
    <w:p w:rsidR="00AD5B01" w:rsidRPr="008B2251" w:rsidRDefault="00AD5B01" w:rsidP="00AD5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"/>
        <w:gridCol w:w="2829"/>
        <w:gridCol w:w="5103"/>
        <w:gridCol w:w="3827"/>
      </w:tblGrid>
      <w:tr w:rsidR="00AD5B01" w:rsidRPr="008B2251" w:rsidTr="00C71078">
        <w:trPr>
          <w:tblHeader/>
        </w:trPr>
        <w:tc>
          <w:tcPr>
            <w:tcW w:w="3369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Задачи, подзадачи</w:t>
            </w:r>
          </w:p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Подз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второго уровня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 xml:space="preserve">Виды бюджетных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сигнований</w:t>
            </w:r>
          </w:p>
        </w:tc>
      </w:tr>
      <w:tr w:rsidR="00AD5B01" w:rsidRPr="008B2251" w:rsidTr="00C71078">
        <w:trPr>
          <w:tblHeader/>
        </w:trPr>
        <w:tc>
          <w:tcPr>
            <w:tcW w:w="3369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</w:tr>
      <w:tr w:rsidR="00AD5B01" w:rsidRPr="008B2251" w:rsidTr="00C71078">
        <w:tc>
          <w:tcPr>
            <w:tcW w:w="3369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Развитие подотрасли ра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тениеводства, переработки и реализации продукции раст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ниево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D5B01" w:rsidRPr="008B2251" w:rsidTr="00C71078">
        <w:trPr>
          <w:trHeight w:val="2484"/>
        </w:trPr>
        <w:tc>
          <w:tcPr>
            <w:tcW w:w="6204" w:type="dxa"/>
            <w:gridSpan w:val="3"/>
          </w:tcPr>
          <w:p w:rsidR="00AD5B01" w:rsidRPr="00C71078" w:rsidRDefault="00AD5B01" w:rsidP="00AD5B01">
            <w:pPr>
              <w:pStyle w:val="ConsPlusNonformat"/>
              <w:numPr>
                <w:ilvl w:val="1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(1.1.1) 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Развитие семеноводства сельскохозяйс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венных растений как высокорентабельной отрасли, ор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ентированной на полное обеспечение растениево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ства области оригинальным и элитным семенным матери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лом, районированными семенами высокого качества (включая потребность в семенах для обеспечения процесса биол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гизации земледелия) и прирост объемов реализации 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мян за пределы обла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AD5B01" w:rsidRPr="00C71078" w:rsidRDefault="00AD5B01" w:rsidP="00C71078">
            <w:pPr>
              <w:pStyle w:val="ConsPlusNonforma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1.1.1.1. Приобретение оригинальных, элитных и репродукционных семян сельскохозяйстве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сельхозтоваро- произв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дителям, кроме граждан, ведущих ЛПХ, субсидий на в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полнение мер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D5B01" w:rsidRPr="008B2251" w:rsidTr="00C71078"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1.2.</w:t>
            </w:r>
            <w:r>
              <w:t xml:space="preserve">Поддержка экономически значимых </w:t>
            </w:r>
            <w:r w:rsidRPr="008B2251">
              <w:t>региональных пр</w:t>
            </w:r>
            <w:r w:rsidRPr="008B2251">
              <w:t>о</w:t>
            </w:r>
            <w:r w:rsidRPr="008B2251">
              <w:t>грамм в области растениево</w:t>
            </w:r>
            <w:r w:rsidRPr="008B2251">
              <w:t>д</w:t>
            </w:r>
            <w:r w:rsidRPr="008B2251">
              <w:t>ства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>
              <w:t>1.2.1.Развитие произ-</w:t>
            </w:r>
            <w:r w:rsidRPr="008B2251">
              <w:t xml:space="preserve"> </w:t>
            </w:r>
            <w:r>
              <w:t>в</w:t>
            </w:r>
            <w:r>
              <w:t>о</w:t>
            </w:r>
            <w:r>
              <w:t xml:space="preserve">дственных </w:t>
            </w:r>
            <w:r w:rsidRPr="008B2251">
              <w:t>мощностей по подработке, хран</w:t>
            </w:r>
            <w:r w:rsidRPr="008B2251">
              <w:t>е</w:t>
            </w:r>
            <w:r w:rsidRPr="008B2251">
              <w:t>нию и переработке зерна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4"/>
              </w:rPr>
            </w:pPr>
            <w:r w:rsidRPr="008B2251">
              <w:rPr>
                <w:spacing w:val="-4"/>
              </w:rPr>
              <w:t>1.2.1.1. Увеличение объемов произведенного и подработанного зерна</w:t>
            </w:r>
          </w:p>
          <w:p w:rsidR="00AD5B01" w:rsidRPr="008B2251" w:rsidRDefault="00AD5B01" w:rsidP="00C71078">
            <w:pPr>
              <w:spacing w:line="260" w:lineRule="auto"/>
              <w:rPr>
                <w:spacing w:val="-2"/>
              </w:rPr>
            </w:pPr>
            <w:r w:rsidRPr="008B2251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сельскохозяйст- венным 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варопроизводителям, занимающимся производством зерна, субсидий на проведение мероприятия</w:t>
            </w:r>
          </w:p>
        </w:tc>
      </w:tr>
      <w:tr w:rsidR="00AD5B01" w:rsidRPr="008B2251" w:rsidTr="00C71078">
        <w:trPr>
          <w:trHeight w:val="1834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1.2.1.2.Приобретение сельскохозяйственной техники и оборудования для оснащения реко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струируемых, модернизируемых или стро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щихся производственных объектов для пер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работки, хранения и переработки зерна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сельхозтоваро-, производителям кроме граждан, в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дущих ЛПХ, субсидий на провед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мероприятия 4.1.1.1 Програ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</w:t>
            </w:r>
          </w:p>
        </w:tc>
      </w:tr>
      <w:tr w:rsidR="00AD5B01" w:rsidRPr="008B2251" w:rsidTr="00C71078">
        <w:trPr>
          <w:trHeight w:val="1260"/>
        </w:trPr>
        <w:tc>
          <w:tcPr>
            <w:tcW w:w="6204" w:type="dxa"/>
            <w:gridSpan w:val="3"/>
            <w:vMerge w:val="restart"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rPr>
                <w:spacing w:val="-4"/>
              </w:rPr>
              <w:t>1.3. (1.3.1) Поддержание почвенного плодородия и развитие мелиорации земель сельскохозяйственного назначен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</w:pPr>
            <w:r w:rsidRPr="008B2251">
              <w:t>1.3.1.1. Проведение комплекса работ по агр</w:t>
            </w:r>
            <w:r w:rsidRPr="008B2251">
              <w:t>о</w:t>
            </w:r>
            <w:r w:rsidRPr="008B2251">
              <w:t>химической мелиорации земель сельскохозя</w:t>
            </w:r>
            <w:r w:rsidRPr="008B2251">
              <w:t>й</w:t>
            </w:r>
            <w:r>
              <w:t xml:space="preserve">ственного </w:t>
            </w:r>
            <w:r w:rsidRPr="008B2251">
              <w:t>назначения (известкование и (или) фосфоритование кислых почв)</w:t>
            </w:r>
          </w:p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 xml:space="preserve">предоставление </w:t>
            </w:r>
            <w:r>
              <w:t xml:space="preserve">сельхозтоваро- </w:t>
            </w:r>
            <w:r w:rsidRPr="008B2251">
              <w:t>прои</w:t>
            </w:r>
            <w:r w:rsidRPr="008B2251">
              <w:t>з</w:t>
            </w:r>
            <w:r w:rsidRPr="008B2251">
              <w:t>водителям, кроме граждан, ведущих ЛПХ, субсидий на пр</w:t>
            </w:r>
            <w:r w:rsidRPr="008B2251">
              <w:t>о</w:t>
            </w:r>
            <w:r w:rsidRPr="008B2251">
              <w:t>ведение мер</w:t>
            </w:r>
            <w:r w:rsidRPr="008B2251">
              <w:t>о</w:t>
            </w:r>
            <w:r w:rsidRPr="008B2251">
              <w:t>приятия</w:t>
            </w:r>
          </w:p>
        </w:tc>
      </w:tr>
      <w:tr w:rsidR="00AD5B01" w:rsidRPr="008B2251" w:rsidTr="00C71078">
        <w:trPr>
          <w:trHeight w:val="1365"/>
        </w:trPr>
        <w:tc>
          <w:tcPr>
            <w:tcW w:w="6204" w:type="dxa"/>
            <w:gridSpan w:val="3"/>
            <w:vMerge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1.3.1.2. Проведение культуртехнической и пр</w:t>
            </w:r>
            <w:r w:rsidRPr="008B2251">
              <w:t>о</w:t>
            </w:r>
            <w:r w:rsidRPr="008B2251">
              <w:t>тивоэрозионной мелиорации земель сельскох</w:t>
            </w:r>
            <w:r w:rsidRPr="008B2251">
              <w:t>о</w:t>
            </w:r>
            <w:r w:rsidRPr="008B2251">
              <w:t>зяйственного назнач</w:t>
            </w:r>
            <w:r w:rsidRPr="008B2251">
              <w:t>е</w:t>
            </w:r>
            <w:r w:rsidRPr="008B2251"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>
              <w:t>собственные средства сельхозт</w:t>
            </w:r>
            <w:r>
              <w:t>о</w:t>
            </w:r>
            <w:r>
              <w:t>варопроизводителей</w:t>
            </w:r>
          </w:p>
        </w:tc>
      </w:tr>
      <w:tr w:rsidR="00AD5B01" w:rsidRPr="008B2251" w:rsidTr="00C71078">
        <w:trPr>
          <w:trHeight w:val="3897"/>
        </w:trPr>
        <w:tc>
          <w:tcPr>
            <w:tcW w:w="6204" w:type="dxa"/>
            <w:gridSpan w:val="3"/>
          </w:tcPr>
          <w:p w:rsidR="00AD5B0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rPr>
                <w:spacing w:val="-4"/>
              </w:rPr>
              <w:t xml:space="preserve">1.4.(1.4.1) </w:t>
            </w:r>
            <w:r w:rsidRPr="008B2251">
              <w:t xml:space="preserve">Повышение доступности кредитов и </w:t>
            </w:r>
            <w:r>
              <w:t xml:space="preserve">займов для сельскохозяйственных </w:t>
            </w:r>
            <w:r w:rsidRPr="008B2251">
              <w:t>товаропроизводителей, организ</w:t>
            </w:r>
            <w:r w:rsidRPr="008B2251">
              <w:t>а</w:t>
            </w:r>
            <w:r w:rsidRPr="008B2251">
              <w:t>ций АПК и организаций п</w:t>
            </w:r>
            <w:r w:rsidRPr="008B2251">
              <w:t>о</w:t>
            </w:r>
            <w:r w:rsidRPr="008B2251">
              <w:t>требительской кооперации в отрасли растениеводства, переработки ее продукции, ра</w:t>
            </w:r>
            <w:r w:rsidRPr="008B2251">
              <w:t>з</w:t>
            </w:r>
            <w:r w:rsidRPr="008B2251">
              <w:t>вития инфраструктуры и логистического обеспечения рынков продукции растениеводства.</w:t>
            </w:r>
          </w:p>
          <w:p w:rsidR="00AD5B01" w:rsidRPr="00D9009F" w:rsidRDefault="00AD5B01" w:rsidP="00C71078"/>
          <w:p w:rsidR="00AD5B01" w:rsidRPr="00D9009F" w:rsidRDefault="00AD5B01" w:rsidP="00C71078"/>
          <w:p w:rsidR="00AD5B01" w:rsidRPr="00D9009F" w:rsidRDefault="00AD5B01" w:rsidP="00C71078"/>
          <w:p w:rsidR="00AD5B01" w:rsidRPr="00D9009F" w:rsidRDefault="00AD5B01" w:rsidP="00C71078"/>
          <w:p w:rsidR="00AD5B01" w:rsidRDefault="00AD5B01" w:rsidP="00C71078"/>
          <w:p w:rsidR="00AD5B01" w:rsidRDefault="00AD5B01" w:rsidP="00C71078"/>
          <w:p w:rsidR="00AD5B01" w:rsidRDefault="00AD5B01" w:rsidP="00C71078"/>
          <w:p w:rsidR="00AD5B01" w:rsidRPr="00D9009F" w:rsidRDefault="00AD5B01" w:rsidP="00C71078"/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</w:pPr>
            <w:r>
              <w:rPr>
                <w:spacing w:val="-6"/>
              </w:rPr>
              <w:t>1.4.1.1.</w:t>
            </w:r>
            <w:r w:rsidRPr="008B2251">
              <w:rPr>
                <w:spacing w:val="-6"/>
              </w:rPr>
              <w:t>Возмещение сельскохозяйственным тов</w:t>
            </w:r>
            <w:r w:rsidRPr="008B2251">
              <w:rPr>
                <w:spacing w:val="-6"/>
              </w:rPr>
              <w:t>а</w:t>
            </w:r>
            <w:r w:rsidRPr="008B2251">
              <w:rPr>
                <w:spacing w:val="-6"/>
              </w:rPr>
              <w:t>ропроизводителям (кроме граждан, ведущих ЛПХ), организациям АПК независимо от их о</w:t>
            </w:r>
            <w:r w:rsidRPr="008B2251">
              <w:rPr>
                <w:spacing w:val="-6"/>
              </w:rPr>
              <w:t>р</w:t>
            </w:r>
            <w:r w:rsidRPr="008B2251">
              <w:rPr>
                <w:spacing w:val="-6"/>
              </w:rPr>
              <w:t>ганизационно-правовой формы, части затрат на уплату процентов по инвестиционным кред</w:t>
            </w:r>
            <w:r w:rsidRPr="008B2251">
              <w:rPr>
                <w:spacing w:val="-6"/>
              </w:rPr>
              <w:t>и</w:t>
            </w:r>
            <w:r w:rsidRPr="008B2251">
              <w:rPr>
                <w:spacing w:val="-6"/>
              </w:rPr>
              <w:t xml:space="preserve">там и займам, полученным </w:t>
            </w:r>
            <w:r>
              <w:rPr>
                <w:spacing w:val="-6"/>
              </w:rPr>
              <w:t xml:space="preserve">до 01.01.2017 года </w:t>
            </w:r>
            <w:r w:rsidRPr="008B2251">
              <w:rPr>
                <w:spacing w:val="-6"/>
              </w:rPr>
              <w:t>на ц</w:t>
            </w:r>
            <w:r w:rsidRPr="008B2251">
              <w:rPr>
                <w:spacing w:val="-6"/>
              </w:rPr>
              <w:t>е</w:t>
            </w:r>
            <w:r w:rsidRPr="008B2251">
              <w:rPr>
                <w:spacing w:val="-6"/>
              </w:rPr>
              <w:t>ли, установле</w:t>
            </w:r>
            <w:r w:rsidRPr="008B2251">
              <w:rPr>
                <w:spacing w:val="-6"/>
              </w:rPr>
              <w:t>н</w:t>
            </w:r>
            <w:r w:rsidRPr="008B2251">
              <w:rPr>
                <w:spacing w:val="-6"/>
              </w:rPr>
              <w:t>ные Государственной программой развития сел</w:t>
            </w:r>
            <w:r w:rsidRPr="008B2251">
              <w:rPr>
                <w:spacing w:val="-6"/>
              </w:rPr>
              <w:t>ь</w:t>
            </w:r>
            <w:r w:rsidRPr="008B2251">
              <w:rPr>
                <w:spacing w:val="-6"/>
              </w:rPr>
              <w:t>ского хозяйства и регулирования рынков сельскохозяйственной продукции, сырья и продовольствия, связанные с развитием подо</w:t>
            </w:r>
            <w:r w:rsidRPr="008B2251">
              <w:rPr>
                <w:spacing w:val="-6"/>
              </w:rPr>
              <w:t>т</w:t>
            </w:r>
            <w:r w:rsidRPr="008B2251">
              <w:rPr>
                <w:spacing w:val="-6"/>
              </w:rPr>
              <w:t>расли растениево</w:t>
            </w:r>
            <w:r w:rsidRPr="008B2251">
              <w:rPr>
                <w:spacing w:val="-6"/>
              </w:rPr>
              <w:t>д</w:t>
            </w:r>
            <w:r w:rsidRPr="008B2251">
              <w:rPr>
                <w:spacing w:val="-6"/>
              </w:rPr>
              <w:t>ства, переработки и реализации продукции растени</w:t>
            </w:r>
            <w:r w:rsidRPr="008B2251">
              <w:rPr>
                <w:spacing w:val="-6"/>
              </w:rPr>
              <w:t>е</w:t>
            </w:r>
            <w:r w:rsidRPr="008B2251">
              <w:rPr>
                <w:spacing w:val="-6"/>
              </w:rPr>
              <w:t>водства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предоставление указанным лицам субсидий на возмещение части з</w:t>
            </w:r>
            <w:r w:rsidRPr="008B2251">
              <w:t>а</w:t>
            </w:r>
            <w:r w:rsidRPr="008B2251">
              <w:t>трат на уплату процентов по кр</w:t>
            </w:r>
            <w:r w:rsidRPr="008B2251">
              <w:t>е</w:t>
            </w:r>
            <w:r w:rsidRPr="008B2251">
              <w:t>дитам (займам)</w:t>
            </w:r>
          </w:p>
        </w:tc>
      </w:tr>
      <w:tr w:rsidR="00AD5B01" w:rsidRPr="008B2251" w:rsidTr="00C71078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</w:pPr>
            <w:r>
              <w:t>1.5.</w:t>
            </w:r>
            <w:r w:rsidRPr="008B2251">
              <w:t>Снижение рисков в раст</w:t>
            </w:r>
            <w:r w:rsidRPr="008B2251">
              <w:t>е</w:t>
            </w:r>
            <w:r w:rsidRPr="008B2251">
              <w:t>ниеводстве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</w:pPr>
            <w:r>
              <w:t>1.5.1.</w:t>
            </w:r>
            <w:r w:rsidRPr="008B2251">
              <w:t>Повышение до</w:t>
            </w:r>
            <w:r w:rsidRPr="008B2251">
              <w:t>с</w:t>
            </w:r>
            <w:r w:rsidRPr="008B2251">
              <w:t>тупности системы сел</w:t>
            </w:r>
            <w:r w:rsidRPr="008B2251">
              <w:t>ь</w:t>
            </w:r>
            <w:r w:rsidRPr="008B2251">
              <w:t>скохозяйственного стр</w:t>
            </w:r>
            <w:r w:rsidRPr="008B2251">
              <w:t>а</w:t>
            </w:r>
            <w:r w:rsidRPr="008B2251">
              <w:t>хования в области  ра</w:t>
            </w:r>
            <w:r w:rsidRPr="008B2251">
              <w:t>с</w:t>
            </w:r>
            <w:r w:rsidRPr="008B2251">
              <w:t>тениеводс</w:t>
            </w:r>
            <w:r w:rsidRPr="008B2251">
              <w:t>т</w:t>
            </w:r>
            <w:r w:rsidRPr="008B2251">
              <w:t>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</w:pPr>
            <w:r w:rsidRPr="008B2251">
              <w:t>1.5.1.1.</w:t>
            </w:r>
            <w:r w:rsidRPr="008B2251">
              <w:rPr>
                <w:spacing w:val="-12"/>
              </w:rPr>
              <w:t>В</w:t>
            </w:r>
            <w:r w:rsidRPr="008B2251">
              <w:t>озмещение части затрат сельскохозя</w:t>
            </w:r>
            <w:r w:rsidRPr="008B2251">
              <w:t>й</w:t>
            </w:r>
            <w:r w:rsidRPr="008B2251">
              <w:t>ственных товаропроизводителей на уплату страховой премии, начисленной по договору сельскохозяйственного страх</w:t>
            </w:r>
            <w:r w:rsidRPr="008B2251">
              <w:t>о</w:t>
            </w:r>
            <w:r w:rsidRPr="008B2251">
              <w:t>вания в области растениево</w:t>
            </w:r>
            <w:r w:rsidRPr="008B2251">
              <w:t>д</w:t>
            </w:r>
            <w:r w:rsidRPr="008B2251">
              <w:t>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предоставление сельхозтоваропроиз- водителям, кроме гра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дан, ведущих ЛПХ, субсидий путем перечисл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 их на расчетный счет страховой о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ганиз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</w:t>
            </w:r>
          </w:p>
        </w:tc>
      </w:tr>
      <w:tr w:rsidR="00AD5B01" w:rsidRPr="008B2251" w:rsidTr="00C71078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  <w:rPr>
                <w:highlight w:val="yellow"/>
              </w:rPr>
            </w:pPr>
            <w:r>
              <w:t>1.6.(1.6.1).</w:t>
            </w:r>
            <w:r w:rsidRPr="008B2251">
              <w:t>Поддержка сельскохозяйственных товаропр</w:t>
            </w:r>
            <w:r w:rsidRPr="008B2251">
              <w:t>о</w:t>
            </w:r>
            <w:r w:rsidRPr="008B2251">
              <w:t>изводителей в области растениеводс</w:t>
            </w:r>
            <w:r w:rsidRPr="008B2251">
              <w:t>т</w:t>
            </w:r>
            <w:r w:rsidRPr="008B2251">
              <w:t>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  <w:rPr>
                <w:highlight w:val="yellow"/>
              </w:rPr>
            </w:pPr>
            <w:r>
              <w:t>1.6.1.1.</w:t>
            </w:r>
            <w:r w:rsidRPr="008B2251">
              <w:t>Предоставление субсидий на 1 га п</w:t>
            </w:r>
            <w:r w:rsidRPr="008B2251">
              <w:t>о</w:t>
            </w:r>
            <w:r w:rsidRPr="008B2251">
              <w:t>севных площадей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предоставление субсидий сельхо</w:t>
            </w:r>
            <w:r w:rsidRPr="008B2251">
              <w:t>з</w:t>
            </w:r>
            <w:r w:rsidRPr="008B2251">
              <w:t>товаропроизводителям, кроме граждан, ведущих ЛПХ</w:t>
            </w:r>
          </w:p>
        </w:tc>
      </w:tr>
      <w:tr w:rsidR="00AD5B01" w:rsidRPr="008B2251" w:rsidTr="00C71078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>
              <w:t xml:space="preserve">Задача2. </w:t>
            </w:r>
            <w:r w:rsidRPr="008B2251">
              <w:t>Развитие подотрасли животноводства, перер</w:t>
            </w:r>
            <w:r w:rsidRPr="008B2251">
              <w:t>а</w:t>
            </w:r>
            <w:r w:rsidRPr="008B2251">
              <w:t>ботки и реализации продукции животн</w:t>
            </w:r>
            <w:r w:rsidRPr="008B2251">
              <w:t>о</w:t>
            </w:r>
            <w:r w:rsidRPr="008B2251">
              <w:t>водства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</w:tr>
      <w:tr w:rsidR="00AD5B01" w:rsidRPr="008B2251" w:rsidTr="00C71078">
        <w:trPr>
          <w:trHeight w:val="1932"/>
        </w:trPr>
        <w:tc>
          <w:tcPr>
            <w:tcW w:w="3369" w:type="dxa"/>
            <w:vMerge w:val="restart"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2.1.Дальнейшее развитие отра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лей животноводства, укрепл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племенной базы, повыш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на этой основе генетическ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потенциала всех видов сел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скохозяйственных животных и расширение возможностей пр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обретения племенного матери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 (племенных животных, с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мени б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ков-производи-телей)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10"/>
              </w:rPr>
            </w:pPr>
            <w:r w:rsidRPr="008B2251">
              <w:t>2.1.1.  Стимулирование приобретения высокок</w:t>
            </w:r>
            <w:r w:rsidRPr="008B2251">
              <w:t>а</w:t>
            </w:r>
            <w:r w:rsidRPr="008B2251">
              <w:t>чественной племенной пр</w:t>
            </w:r>
            <w:r w:rsidRPr="008B2251">
              <w:t>о</w:t>
            </w:r>
            <w:r w:rsidRPr="008B2251">
              <w:t>дукции (материала) сел</w:t>
            </w:r>
            <w:r w:rsidRPr="008B2251">
              <w:t>ь</w:t>
            </w:r>
            <w:r w:rsidRPr="008B2251">
              <w:t>скохозяйственными товаропроизводителями о</w:t>
            </w:r>
            <w:r w:rsidRPr="008B2251">
              <w:t>б</w:t>
            </w:r>
            <w:r w:rsidRPr="008B2251">
              <w:t xml:space="preserve">ласти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2.1.1.1. Приобретение сельскохозяйстве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ными товаропроизводителями племенных животных и (или) уплата лизинговых платежей по дог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ворам финансовой аренды (лизинга) племе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ных животных, содержащим условие об их п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реходе в собственность получателя су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rPr>
                <w:spacing w:val="-6"/>
              </w:rPr>
              <w:t>предоставление указным лицам су</w:t>
            </w:r>
            <w:r w:rsidRPr="008B2251">
              <w:rPr>
                <w:spacing w:val="-6"/>
              </w:rPr>
              <w:t>б</w:t>
            </w:r>
            <w:r w:rsidRPr="008B2251">
              <w:rPr>
                <w:spacing w:val="-6"/>
              </w:rPr>
              <w:t>сидий на проведение меропри</w:t>
            </w:r>
            <w:r w:rsidRPr="008B2251">
              <w:rPr>
                <w:spacing w:val="-6"/>
              </w:rPr>
              <w:t>я</w:t>
            </w:r>
            <w:r w:rsidRPr="008B2251">
              <w:rPr>
                <w:spacing w:val="-6"/>
              </w:rPr>
              <w:t>тия</w:t>
            </w:r>
          </w:p>
        </w:tc>
      </w:tr>
      <w:tr w:rsidR="00AD5B01" w:rsidRPr="008B2251" w:rsidTr="00C71078">
        <w:trPr>
          <w:trHeight w:val="972"/>
        </w:trPr>
        <w:tc>
          <w:tcPr>
            <w:tcW w:w="3369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2.1.1.2. Приобретение сельскохозяйственн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ми товаропроизводителями семени пл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менных быков-производителей молочного направления продуктивности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>
              <w:rPr>
                <w:spacing w:val="-6"/>
              </w:rPr>
              <w:t>собственные средства сельхозтов</w:t>
            </w:r>
            <w:r>
              <w:rPr>
                <w:spacing w:val="-6"/>
              </w:rPr>
              <w:t>а</w:t>
            </w:r>
            <w:r>
              <w:rPr>
                <w:spacing w:val="-6"/>
              </w:rPr>
              <w:t>ропроизводителейц</w:t>
            </w:r>
          </w:p>
        </w:tc>
      </w:tr>
      <w:tr w:rsidR="00AD5B01" w:rsidRPr="008B2251" w:rsidTr="00C71078">
        <w:trPr>
          <w:trHeight w:val="2760"/>
        </w:trPr>
        <w:tc>
          <w:tcPr>
            <w:tcW w:w="3369" w:type="dxa"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2.2. Создание условий для формирования  овцеводс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ва и козоводства как перспекти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ных в долгосрочном п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риоде отраслей животноводства К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ровской области; использов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ние во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можностей увеличения объемов производства бар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нины</w:t>
            </w:r>
          </w:p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t>2.2.1.Увеличение числа сельскохозяйственных тов</w:t>
            </w:r>
            <w:r w:rsidRPr="008B2251">
              <w:t>а</w:t>
            </w:r>
            <w:r w:rsidRPr="008B2251">
              <w:t>ропроизводителей, специализ</w:t>
            </w:r>
            <w:r w:rsidRPr="008B2251">
              <w:t>и</w:t>
            </w:r>
            <w:r w:rsidRPr="008B2251">
              <w:t>рующихся на выращ</w:t>
            </w:r>
            <w:r w:rsidRPr="008B2251">
              <w:t>и</w:t>
            </w:r>
            <w:r w:rsidRPr="008B2251">
              <w:t>вании и откорме  овец и коз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2.2.1.1. Наращивание сельскохозяйственн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ми товаропроизводителями маточного погол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вья овец и коз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сельхозтоваро- прои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водителям, кроме граждан, ведущих ЛПХ, субсидий на пр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ведение мер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D5B01" w:rsidRPr="008B2251" w:rsidTr="00C71078">
        <w:trPr>
          <w:trHeight w:val="5083"/>
        </w:trPr>
        <w:tc>
          <w:tcPr>
            <w:tcW w:w="6204" w:type="dxa"/>
            <w:gridSpan w:val="3"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2.3. (2.3.1)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кред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тов и займов для сельскохозяйственных товаропроизводителей, орг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низаций АПК и организаций потребительской коопер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ции в отрасли животноводства, переработки ее проду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ции, развития инфраструктуры и логистического обесп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чения рынков продукции живо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 xml:space="preserve">новодства.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autoSpaceDE w:val="0"/>
              <w:autoSpaceDN w:val="0"/>
              <w:adjustRightInd w:val="0"/>
              <w:spacing w:line="260" w:lineRule="auto"/>
            </w:pPr>
            <w:r w:rsidRPr="008B2251">
              <w:t>2.3.1.2. Возмещение сельскохозяйственным товаропроизводителям (кроме граждан, вед</w:t>
            </w:r>
            <w:r w:rsidRPr="008B2251">
              <w:t>у</w:t>
            </w:r>
            <w:r w:rsidRPr="008B2251">
              <w:t>щих личное подсобное хозяйство), организ</w:t>
            </w:r>
            <w:r w:rsidRPr="008B2251">
              <w:t>а</w:t>
            </w:r>
            <w:r w:rsidRPr="008B2251">
              <w:t>циям АПК независимо от их орган</w:t>
            </w:r>
            <w:r w:rsidRPr="008B2251">
              <w:t>и</w:t>
            </w:r>
            <w:r w:rsidRPr="008B2251">
              <w:t>зационно-правовой формы, части затрат на уплату пр</w:t>
            </w:r>
            <w:r w:rsidRPr="008B2251">
              <w:t>о</w:t>
            </w:r>
            <w:r w:rsidRPr="008B2251">
              <w:t>центов по инвестиционным кредитам и за</w:t>
            </w:r>
            <w:r w:rsidRPr="008B2251">
              <w:t>й</w:t>
            </w:r>
            <w:r w:rsidRPr="008B2251">
              <w:t xml:space="preserve">мам, полученным </w:t>
            </w:r>
            <w:r>
              <w:t xml:space="preserve">до 01.01.2017 года </w:t>
            </w:r>
            <w:r w:rsidRPr="008B2251">
              <w:t>на цели, установленные Государс</w:t>
            </w:r>
            <w:r w:rsidRPr="008B2251">
              <w:t>т</w:t>
            </w:r>
            <w:r w:rsidRPr="008B2251">
              <w:t>венной программой развития сельского хозяйства и регулирования рынков сельскохозяйственной продукции, с</w:t>
            </w:r>
            <w:r w:rsidRPr="008B2251">
              <w:t>ы</w:t>
            </w:r>
            <w:r w:rsidRPr="008B2251">
              <w:t>рья и продовольс</w:t>
            </w:r>
            <w:r w:rsidRPr="008B2251">
              <w:t>т</w:t>
            </w:r>
            <w:r w:rsidRPr="008B2251">
              <w:t>вия, связанные с развитием подотрасли живо</w:t>
            </w:r>
            <w:r w:rsidRPr="008B2251">
              <w:t>т</w:t>
            </w:r>
            <w:r w:rsidRPr="008B2251">
              <w:t>новодства, переработки и реализации продукции животноводства; на приобретение нетелей (стельных телок)</w:t>
            </w:r>
            <w:r>
              <w:t>: разв</w:t>
            </w:r>
            <w:r>
              <w:t>и</w:t>
            </w:r>
            <w:r>
              <w:t>тие животноводства, молочного скотоводства, мясного скотоводства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t>предоставление указанным лицам субсидий на возмещение части з</w:t>
            </w:r>
            <w:r w:rsidRPr="008B2251">
              <w:t>а</w:t>
            </w:r>
            <w:r w:rsidRPr="008B2251">
              <w:t>трат на уплату процентов по кр</w:t>
            </w:r>
            <w:r w:rsidRPr="008B2251">
              <w:t>е</w:t>
            </w:r>
            <w:r w:rsidRPr="008B2251">
              <w:t>дитам (займам)</w:t>
            </w:r>
          </w:p>
        </w:tc>
      </w:tr>
      <w:tr w:rsidR="00AD5B01" w:rsidRPr="008B2251" w:rsidTr="00C71078">
        <w:trPr>
          <w:trHeight w:val="2643"/>
        </w:trPr>
        <w:tc>
          <w:tcPr>
            <w:tcW w:w="3369" w:type="dxa"/>
            <w:vMerge w:val="restart"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2.4.Поддержкасельскохозяйственных товаропроизводит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лей отдельных категорий при реш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нии проблемы пополнения об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ротных средств, повышение доступностисельскохозяйс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венного страхования в области ж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вотноводства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2.4.1.Стимулирование </w:t>
            </w:r>
            <w:r w:rsidRPr="00C710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сельскохозяйственных товаропроизводителей отдельных категорий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увеличении объемов пр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изводства сельскохо- зя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ственной продукции и продуктов ее перер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ботки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4"/>
              </w:rPr>
            </w:pPr>
            <w:r w:rsidRPr="008B2251">
              <w:rPr>
                <w:spacing w:val="-4"/>
              </w:rPr>
              <w:t>2.4.1.1. Поддержка собственного прои</w:t>
            </w:r>
            <w:r w:rsidRPr="008B2251">
              <w:rPr>
                <w:spacing w:val="-4"/>
              </w:rPr>
              <w:t>з</w:t>
            </w:r>
            <w:r w:rsidRPr="008B2251">
              <w:rPr>
                <w:spacing w:val="-4"/>
              </w:rPr>
              <w:t>водства молока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Default="00AD5B01" w:rsidP="00C71078">
            <w:pPr>
              <w:spacing w:line="260" w:lineRule="auto"/>
            </w:pPr>
            <w:r>
              <w:t xml:space="preserve">предоставление  </w:t>
            </w:r>
            <w:r w:rsidRPr="008B2251">
              <w:t>сельхозтовар</w:t>
            </w:r>
            <w:r w:rsidRPr="008B2251">
              <w:t>о</w:t>
            </w:r>
            <w:r>
              <w:t>-</w:t>
            </w:r>
          </w:p>
          <w:p w:rsidR="00AD5B01" w:rsidRPr="008B2251" w:rsidRDefault="00AD5B01" w:rsidP="00C71078">
            <w:pPr>
              <w:spacing w:line="260" w:lineRule="auto"/>
            </w:pPr>
            <w:r w:rsidRPr="008B2251">
              <w:t xml:space="preserve">производителям, кроме граждан, ведущих ЛПХ, субсидий на </w:t>
            </w:r>
            <w:r w:rsidRPr="008B2251">
              <w:rPr>
                <w:spacing w:val="-4"/>
              </w:rPr>
              <w:t>во</w:t>
            </w:r>
            <w:r w:rsidRPr="008B2251">
              <w:rPr>
                <w:spacing w:val="-4"/>
              </w:rPr>
              <w:t>з</w:t>
            </w:r>
            <w:r w:rsidRPr="008B2251">
              <w:rPr>
                <w:spacing w:val="-4"/>
              </w:rPr>
              <w:t>мещение части затрат сельскох</w:t>
            </w:r>
            <w:r w:rsidRPr="008B2251">
              <w:rPr>
                <w:spacing w:val="-4"/>
              </w:rPr>
              <w:t>о</w:t>
            </w:r>
            <w:r>
              <w:rPr>
                <w:spacing w:val="-4"/>
              </w:rPr>
              <w:t>зяйственных</w:t>
            </w:r>
            <w:r w:rsidRPr="008B2251">
              <w:rPr>
                <w:spacing w:val="-4"/>
              </w:rPr>
              <w:t>товаропроиз</w:t>
            </w:r>
            <w:r>
              <w:rPr>
                <w:spacing w:val="-4"/>
              </w:rPr>
              <w:t>-</w:t>
            </w:r>
            <w:r w:rsidRPr="008B2251">
              <w:rPr>
                <w:spacing w:val="-4"/>
              </w:rPr>
              <w:t>водит</w:t>
            </w:r>
            <w:r w:rsidRPr="008B2251">
              <w:rPr>
                <w:spacing w:val="-4"/>
              </w:rPr>
              <w:t>е</w:t>
            </w:r>
            <w:r w:rsidRPr="008B2251">
              <w:rPr>
                <w:spacing w:val="-4"/>
              </w:rPr>
              <w:t>лей на 1 литр (килограмм) реализова</w:t>
            </w:r>
            <w:r w:rsidRPr="008B2251">
              <w:rPr>
                <w:spacing w:val="-4"/>
              </w:rPr>
              <w:t>н</w:t>
            </w:r>
            <w:r w:rsidRPr="008B2251">
              <w:rPr>
                <w:spacing w:val="-4"/>
              </w:rPr>
              <w:t>ного това</w:t>
            </w:r>
            <w:r w:rsidRPr="008B2251">
              <w:rPr>
                <w:spacing w:val="-4"/>
              </w:rPr>
              <w:t>р</w:t>
            </w:r>
            <w:r w:rsidRPr="008B2251">
              <w:rPr>
                <w:spacing w:val="-4"/>
              </w:rPr>
              <w:t>ного молока</w:t>
            </w:r>
          </w:p>
        </w:tc>
      </w:tr>
      <w:tr w:rsidR="00AD5B01" w:rsidRPr="008B2251" w:rsidTr="00C71078">
        <w:trPr>
          <w:trHeight w:val="195"/>
        </w:trPr>
        <w:tc>
          <w:tcPr>
            <w:tcW w:w="3369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2.4.2.Снижение рисков в животноводстве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2.4.2.1.</w:t>
            </w:r>
            <w:r w:rsidRPr="00C710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сельскохо- зяйственных товаропроизводителей на уплату страховой премии, начисленной по договору сельскохозяйственного страх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вания в области животново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сельхозтоваро- прои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водителям, кроме граждан, ведущих ЛПХ,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субсидий путем п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речисл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 их на расчетный счет страховой организ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AD5B01" w:rsidRPr="008B2251" w:rsidTr="00C71078">
        <w:trPr>
          <w:trHeight w:val="195"/>
        </w:trPr>
        <w:tc>
          <w:tcPr>
            <w:tcW w:w="3369" w:type="dxa"/>
            <w:vMerge w:val="restart"/>
          </w:tcPr>
          <w:p w:rsidR="00AD5B01" w:rsidRPr="00C71078" w:rsidRDefault="00AD5B01" w:rsidP="00AD5B01">
            <w:pPr>
              <w:pStyle w:val="ConsPlusNonformat"/>
              <w:numPr>
                <w:ilvl w:val="1"/>
                <w:numId w:val="3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Создание условий для ра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вития молочного скотово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</w:t>
            </w:r>
            <w:r w:rsidRPr="00C710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rPr>
                <w:spacing w:val="-6"/>
              </w:rPr>
              <w:t>2.5.1</w:t>
            </w:r>
            <w:r w:rsidRPr="008B2251">
              <w:t>Поддержка экон</w:t>
            </w:r>
            <w:r w:rsidRPr="008B2251">
              <w:t>о</w:t>
            </w:r>
            <w:r w:rsidRPr="008B2251">
              <w:t>мически значимой р</w:t>
            </w:r>
            <w:r w:rsidRPr="008B2251">
              <w:t>е</w:t>
            </w:r>
            <w:r w:rsidRPr="008B2251">
              <w:t>гиональной программы развития молочного ск</w:t>
            </w:r>
            <w:r w:rsidRPr="008B2251">
              <w:t>о</w:t>
            </w:r>
            <w:r w:rsidRPr="008B2251">
              <w:t xml:space="preserve">товодства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2.5.1.1. Увеличение поголовья коров молочн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го направления продуктивности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сельхозтоваро- прои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водителям, кроме граждан, ведущих ЛПХ, субсидий на пр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ведение мер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D5B01" w:rsidRPr="008B2251" w:rsidTr="00C71078">
        <w:trPr>
          <w:trHeight w:val="404"/>
        </w:trPr>
        <w:tc>
          <w:tcPr>
            <w:tcW w:w="3369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2.5.1.2. Приобретение нетелей и телок моло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ного направления продуктивности из товарных стад молочн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го направления продуктивности</w:t>
            </w:r>
          </w:p>
        </w:tc>
        <w:tc>
          <w:tcPr>
            <w:tcW w:w="3827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1" w:rsidRPr="008B2251" w:rsidTr="00C71078">
        <w:trPr>
          <w:trHeight w:val="195"/>
        </w:trPr>
        <w:tc>
          <w:tcPr>
            <w:tcW w:w="3369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2.5.1.3. Укрепление материально-технической базы отрасли молочного скотоводства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сельхозтоваро- прои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водителям, кроме граждан, ведущих ЛПХ, субсидий на пр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ведение мероприятий 4.1.1.1 Пр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AD5B01" w:rsidRPr="008B2251" w:rsidTr="00C71078">
        <w:trPr>
          <w:trHeight w:val="195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2.5.1.4.Кадровое обеспечение отрасли живо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новодства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29504A">
              <w:t>предоставление сельхозтоваро- прои</w:t>
            </w:r>
            <w:r w:rsidRPr="0029504A">
              <w:t>з</w:t>
            </w:r>
            <w:r w:rsidRPr="0029504A">
              <w:t>водителям, кроме граждан, ведущих ЛПХ,</w:t>
            </w:r>
            <w:r w:rsidRPr="008B2251">
              <w:rPr>
                <w:spacing w:val="-6"/>
              </w:rPr>
              <w:t xml:space="preserve"> субсидий на пров</w:t>
            </w:r>
            <w:r w:rsidRPr="008B2251">
              <w:rPr>
                <w:spacing w:val="-6"/>
              </w:rPr>
              <w:t>е</w:t>
            </w:r>
            <w:r w:rsidRPr="008B2251">
              <w:rPr>
                <w:spacing w:val="-6"/>
              </w:rPr>
              <w:t>дение мероприятия 5.3.1.3 Програ</w:t>
            </w:r>
            <w:r w:rsidRPr="008B2251">
              <w:rPr>
                <w:spacing w:val="-6"/>
              </w:rPr>
              <w:t>м</w:t>
            </w:r>
            <w:r w:rsidRPr="008B2251">
              <w:rPr>
                <w:spacing w:val="-6"/>
              </w:rPr>
              <w:t xml:space="preserve">мы; </w:t>
            </w:r>
          </w:p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</w:tr>
      <w:tr w:rsidR="00AD5B01" w:rsidRPr="008B2251" w:rsidTr="00C71078">
        <w:trPr>
          <w:trHeight w:val="142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2.6. </w:t>
            </w:r>
            <w:r w:rsidRPr="00C71078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п</w:t>
            </w:r>
            <w:r w:rsidRPr="00C710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bCs/>
                <w:sz w:val="24"/>
                <w:szCs w:val="24"/>
              </w:rPr>
              <w:t>терь и снижения качества проду</w:t>
            </w:r>
            <w:r w:rsidRPr="00C710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71078">
              <w:rPr>
                <w:rFonts w:ascii="Times New Roman" w:hAnsi="Times New Roman" w:cs="Times New Roman"/>
                <w:bCs/>
                <w:sz w:val="24"/>
                <w:szCs w:val="24"/>
              </w:rPr>
              <w:t>ции, вызванных болезнями живо</w:t>
            </w:r>
            <w:r w:rsidRPr="00C7107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4"/>
              </w:rPr>
            </w:pPr>
            <w:r>
              <w:rPr>
                <w:spacing w:val="-4"/>
              </w:rPr>
              <w:t>2.6.1.</w:t>
            </w:r>
            <w:r w:rsidRPr="008B2251">
              <w:rPr>
                <w:spacing w:val="-4"/>
              </w:rPr>
              <w:t>Обеспечение проф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лактики болезней и пр</w:t>
            </w:r>
            <w:r w:rsidRPr="008B2251">
              <w:rPr>
                <w:spacing w:val="-4"/>
              </w:rPr>
              <w:t>е</w:t>
            </w:r>
            <w:r w:rsidRPr="008B2251">
              <w:rPr>
                <w:spacing w:val="-4"/>
              </w:rPr>
              <w:t>дупреждение массов</w:t>
            </w:r>
            <w:r w:rsidRPr="008B2251">
              <w:rPr>
                <w:spacing w:val="-4"/>
              </w:rPr>
              <w:t>о</w:t>
            </w:r>
            <w:r w:rsidRPr="008B2251">
              <w:rPr>
                <w:spacing w:val="-4"/>
              </w:rPr>
              <w:t>го заражения сельскохозя</w:t>
            </w:r>
            <w:r w:rsidRPr="008B2251">
              <w:rPr>
                <w:spacing w:val="-4"/>
              </w:rPr>
              <w:t>й</w:t>
            </w:r>
            <w:r w:rsidRPr="008B2251">
              <w:rPr>
                <w:spacing w:val="-4"/>
              </w:rPr>
              <w:t>ственных ж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вотных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>
              <w:rPr>
                <w:bCs/>
              </w:rPr>
              <w:t>2.6.1.1.</w:t>
            </w:r>
            <w:r w:rsidRPr="008B2251">
              <w:rPr>
                <w:bCs/>
              </w:rPr>
              <w:t>Осуществление установленного Прав</w:t>
            </w:r>
            <w:r w:rsidRPr="008B2251">
              <w:rPr>
                <w:bCs/>
              </w:rPr>
              <w:t>и</w:t>
            </w:r>
            <w:r w:rsidRPr="008B2251">
              <w:rPr>
                <w:bCs/>
              </w:rPr>
              <w:t>тельством области комплекса мер по проф</w:t>
            </w:r>
            <w:r w:rsidRPr="008B2251">
              <w:rPr>
                <w:bCs/>
              </w:rPr>
              <w:t>и</w:t>
            </w:r>
            <w:r w:rsidRPr="008B2251">
              <w:rPr>
                <w:bCs/>
              </w:rPr>
              <w:t>лактике болезней и предупреждению массов</w:t>
            </w:r>
            <w:r w:rsidRPr="008B2251">
              <w:rPr>
                <w:bCs/>
              </w:rPr>
              <w:t>о</w:t>
            </w:r>
            <w:r w:rsidRPr="008B2251">
              <w:rPr>
                <w:bCs/>
              </w:rPr>
              <w:t>го заражения сельскохозяйственных ж</w:t>
            </w:r>
            <w:r w:rsidRPr="008B2251">
              <w:rPr>
                <w:bCs/>
              </w:rPr>
              <w:t>и</w:t>
            </w:r>
            <w:r w:rsidRPr="008B2251">
              <w:rPr>
                <w:bCs/>
              </w:rPr>
              <w:t>вотных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средств на разм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щение и исполнение заказа гос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дарственного заказчика на поста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ки товаров, выполнение работ или оказание услуг для государстве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ных нужд обла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AD5B01" w:rsidRPr="008B2251" w:rsidTr="00C71078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4"/>
                <w:highlight w:val="yellow"/>
              </w:rPr>
            </w:pPr>
            <w:r>
              <w:rPr>
                <w:spacing w:val="-4"/>
              </w:rPr>
              <w:t>2.6.2..</w:t>
            </w:r>
            <w:r w:rsidRPr="008B2251">
              <w:rPr>
                <w:spacing w:val="-4"/>
              </w:rPr>
              <w:t>Обеспечение леч</w:t>
            </w:r>
            <w:r w:rsidRPr="008B2251">
              <w:rPr>
                <w:spacing w:val="-4"/>
              </w:rPr>
              <w:t>е</w:t>
            </w:r>
            <w:r w:rsidRPr="008B2251">
              <w:rPr>
                <w:spacing w:val="-4"/>
              </w:rPr>
              <w:t>ния болезней и ликвид</w:t>
            </w:r>
            <w:r w:rsidRPr="008B2251">
              <w:rPr>
                <w:spacing w:val="-4"/>
              </w:rPr>
              <w:t>а</w:t>
            </w:r>
            <w:r w:rsidRPr="008B2251">
              <w:rPr>
                <w:spacing w:val="-4"/>
              </w:rPr>
              <w:t>ции вспышек особо опа</w:t>
            </w:r>
            <w:r w:rsidRPr="008B2251">
              <w:rPr>
                <w:spacing w:val="-4"/>
              </w:rPr>
              <w:t>с</w:t>
            </w:r>
            <w:r w:rsidRPr="008B2251">
              <w:rPr>
                <w:spacing w:val="-4"/>
              </w:rPr>
              <w:t>ных болезней сельскох</w:t>
            </w:r>
            <w:r w:rsidRPr="008B2251">
              <w:rPr>
                <w:spacing w:val="-4"/>
              </w:rPr>
              <w:t>о</w:t>
            </w:r>
            <w:r w:rsidRPr="008B2251">
              <w:rPr>
                <w:spacing w:val="-4"/>
              </w:rPr>
              <w:t>зяйственных ж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вотных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rPr>
                <w:bCs/>
              </w:rPr>
              <w:t>2.6.2.1. Осуществление комплекса мер по л</w:t>
            </w:r>
            <w:r w:rsidRPr="008B2251">
              <w:rPr>
                <w:bCs/>
              </w:rPr>
              <w:t>е</w:t>
            </w:r>
            <w:r w:rsidRPr="008B2251">
              <w:rPr>
                <w:bCs/>
              </w:rPr>
              <w:t>чению б</w:t>
            </w:r>
            <w:r w:rsidRPr="008B2251">
              <w:rPr>
                <w:bCs/>
              </w:rPr>
              <w:t>о</w:t>
            </w:r>
            <w:r w:rsidRPr="008B2251">
              <w:rPr>
                <w:bCs/>
              </w:rPr>
              <w:t xml:space="preserve">лезней и ликвидации вспышек особо опасных болезней </w:t>
            </w:r>
            <w:r w:rsidRPr="008B2251">
              <w:rPr>
                <w:spacing w:val="-4"/>
              </w:rPr>
              <w:t>сельскохозяйственных ж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вотных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D5B01" w:rsidRPr="008B2251" w:rsidTr="00C71078">
        <w:tc>
          <w:tcPr>
            <w:tcW w:w="3369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Задача3. Создание предпосы- лок развития малых форм х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зяйствования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b/>
                <w:highlight w:val="yellow"/>
              </w:rPr>
            </w:pPr>
          </w:p>
        </w:tc>
      </w:tr>
      <w:tr w:rsidR="00AD5B01" w:rsidRPr="008B2251" w:rsidTr="00C71078">
        <w:tc>
          <w:tcPr>
            <w:tcW w:w="6204" w:type="dxa"/>
            <w:gridSpan w:val="3"/>
            <w:vMerge w:val="restart"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t>3.1.(3.1.1.) Создание предпосылок развития К(Ф)Х, сел</w:t>
            </w:r>
            <w:r w:rsidRPr="008B2251">
              <w:t>ь</w:t>
            </w:r>
            <w:r w:rsidRPr="008B2251">
              <w:t>скохозяйственных потребительских кооперативов и ЛПХ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3.1.1.1. Поддержка начина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щих фермеров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на конкурсной о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нове грантов  на создание и разв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тие К(Ф)Х и на единовременную помощь на бытовое обустройство начинающих ферм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</w:t>
            </w:r>
          </w:p>
        </w:tc>
      </w:tr>
      <w:tr w:rsidR="00AD5B01" w:rsidRPr="008B2251" w:rsidTr="00C71078">
        <w:tc>
          <w:tcPr>
            <w:tcW w:w="6204" w:type="dxa"/>
            <w:gridSpan w:val="3"/>
            <w:vMerge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3.1.1.2  Развитие семейных животноводч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ских ферм на базе К(Ф)Х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на конкурсной 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нове грантов К(Ф)Х  на провед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 xml:space="preserve">ние  мероприятия      </w:t>
            </w:r>
          </w:p>
        </w:tc>
      </w:tr>
      <w:tr w:rsidR="00AD5B01" w:rsidRPr="008B2251" w:rsidTr="00C71078">
        <w:trPr>
          <w:trHeight w:val="2060"/>
        </w:trPr>
        <w:tc>
          <w:tcPr>
            <w:tcW w:w="6204" w:type="dxa"/>
            <w:gridSpan w:val="3"/>
            <w:vMerge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3.1.1.3. Участие в ежегодных областных ко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курсов  на присвоение званий «Лучшее личное подсобное хозяйство», «Лучший муниципал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ный район по развитию малых форм  хозяйс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вования  в агропромышленном комплексе 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ласти», «Лучшее поселение по развитию м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лых   форм хозяйствования в агропромышле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ном ко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плексе области»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соц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 xml:space="preserve">альных выплат победителям и призерам конкурсов в виде премий              </w:t>
            </w:r>
          </w:p>
        </w:tc>
      </w:tr>
      <w:tr w:rsidR="00AD5B01" w:rsidRPr="008B2251" w:rsidTr="00C71078">
        <w:trPr>
          <w:trHeight w:val="1233"/>
        </w:trPr>
        <w:tc>
          <w:tcPr>
            <w:tcW w:w="6204" w:type="dxa"/>
            <w:gridSpan w:val="3"/>
            <w:vMerge/>
          </w:tcPr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3.1.1.4. Образование (в том числе уточнение границ) земельных участков из земель сельск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хозяйственного назначения, включая госуда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ственную регистрацию прав собственности  К(Ф)Х, в том числе индивидуальных предпр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нимателей, на образованные земельные учас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проведение мер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D5B01" w:rsidRPr="008B2251" w:rsidTr="00C71078">
        <w:tc>
          <w:tcPr>
            <w:tcW w:w="6204" w:type="dxa"/>
            <w:gridSpan w:val="3"/>
            <w:vMerge w:val="restart"/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3.2. (3.2.1) Создание предпосылок роста производства и объема реализации сельскохозяйственной продукции, производимой К(Ф)Х, гражданами, ведущими ЛПХ, и сельскохозяйственными потребительским кооперат</w:t>
            </w:r>
            <w:r w:rsidRPr="008B2251">
              <w:t>и</w:t>
            </w:r>
            <w:r w:rsidRPr="008B2251">
              <w:t>вами</w:t>
            </w:r>
          </w:p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3.2.1.1. Приобретение сельскохозяйстве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ными потребительскими кооперативами техники и оборудования для заготовки, транспортировки, переработки, хранения и сбыта сельскохозя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ственной продукции, а также для организации сельскохозяйс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венных кооперативных рынков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проведение мер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D5B01" w:rsidRPr="008B2251" w:rsidTr="00C71078">
        <w:tc>
          <w:tcPr>
            <w:tcW w:w="6204" w:type="dxa"/>
            <w:gridSpan w:val="3"/>
            <w:vMerge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3.2.1.2 Реализация (сбыт) сельскохозяйстве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ными потребительскими кооперативами мол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ка и (или) мяса крупного рогатого скота, пр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изведенных гражданами, ведущими ЛПХ, и крестьянскими (фермерскими) хозяйс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сельскохозяйс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венным  потребительским кооп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ративам субсидий на проведение мер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D5B01" w:rsidRPr="008B2251" w:rsidTr="00C71078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rPr>
                <w:spacing w:val="-6"/>
              </w:rPr>
              <w:t xml:space="preserve">3.3. (3.3.1) </w:t>
            </w:r>
            <w:r w:rsidRPr="008B2251">
              <w:t>Повышение доступности кредитов и займов для граждан, ведущих ЛПХ, К(Ф)Х и сельскохозяйственных потребительских кооп</w:t>
            </w:r>
            <w:r w:rsidRPr="008B2251">
              <w:t>е</w:t>
            </w:r>
            <w:r w:rsidRPr="008B2251">
              <w:t>ративов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3.3.1.1. Возмещение гражданам, ведущим ЛПХ, К(Ф)Х и сельскохозяйственным потребител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ским кооперативам части затрат на уплату пр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центов по кредитам и займам, получе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ным на цели, установленные Государственной програ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мой развития сельского хозяйства и регулиров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рынков сельскохозяйственной проду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ции, сырья и продовольс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возмещение части 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трат на уплату процентов по кр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дитам (займам)</w:t>
            </w:r>
          </w:p>
        </w:tc>
      </w:tr>
      <w:tr w:rsidR="00AD5B01" w:rsidRPr="008B2251" w:rsidTr="00C71078">
        <w:tc>
          <w:tcPr>
            <w:tcW w:w="3369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Задача 4. Техническая и те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нологическая модернизация, инновац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онное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D5B01" w:rsidRPr="008B2251" w:rsidTr="00C71078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2"/>
              </w:rPr>
            </w:pPr>
            <w:r>
              <w:rPr>
                <w:spacing w:val="-2"/>
              </w:rPr>
              <w:t>4.1.(4.1.1).</w:t>
            </w:r>
            <w:r w:rsidRPr="008B2251">
              <w:rPr>
                <w:spacing w:val="-2"/>
              </w:rPr>
              <w:t>Содействие сельскохозяйственным товаропр</w:t>
            </w:r>
            <w:r w:rsidRPr="008B2251">
              <w:rPr>
                <w:spacing w:val="-2"/>
              </w:rPr>
              <w:t>о</w:t>
            </w:r>
            <w:r w:rsidRPr="008B2251">
              <w:rPr>
                <w:spacing w:val="-2"/>
              </w:rPr>
              <w:t>изводителям в обновлении машино-тракторного парка, а также в приобретении оборудования убойных пун</w:t>
            </w:r>
            <w:r w:rsidRPr="008B2251">
              <w:rPr>
                <w:spacing w:val="-2"/>
              </w:rPr>
              <w:t>к</w:t>
            </w:r>
            <w:r w:rsidRPr="008B2251">
              <w:rPr>
                <w:spacing w:val="-2"/>
              </w:rPr>
              <w:t>тов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4.1.1.1. Возмещение затрат на приобретение современных сельскохозяйственных машин, тра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торов и оборудования убойных пунктов, включая оборудование оч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стных сооружений и (или) на уплату лизинговых платежей по д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говорам фина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совой аренды (лизинга)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сельхозтоваро- прои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водителям, кроме граждан, ведущих ЛПХ, субсидий на пр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ведение мер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D5B01" w:rsidRPr="008B2251" w:rsidTr="00C71078">
        <w:trPr>
          <w:trHeight w:val="838"/>
        </w:trPr>
        <w:tc>
          <w:tcPr>
            <w:tcW w:w="6204" w:type="dxa"/>
            <w:gridSpan w:val="3"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rPr>
                <w:spacing w:val="-6"/>
              </w:rPr>
              <w:t>4.2. (4.2.1).  Развитие системы лизинговых и аналогичных им операций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4.2.1.2. Приобретение техники в лизинг через о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крытое акционерное общество «Росагрол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зинг»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использования средств облас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бюджета</w:t>
            </w:r>
          </w:p>
        </w:tc>
      </w:tr>
      <w:tr w:rsidR="00AD5B01" w:rsidRPr="008B2251" w:rsidTr="00C71078">
        <w:tc>
          <w:tcPr>
            <w:tcW w:w="6204" w:type="dxa"/>
            <w:gridSpan w:val="3"/>
            <w:vMerge w:val="restart"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rPr>
                <w:spacing w:val="-6"/>
              </w:rPr>
              <w:t>4.3. (4.3.1). Стимулирование интеграционных процессов в сельском хозяйстве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4.3.1.1.Увеличение эффективной сельскох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зяйственной организацией объема молока, произведенного и реализованного после пр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соединения к ней низкоэффективной сельск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хозяйственной орган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предоставление указанным орган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ям субсидий на проведение меропри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</w:t>
            </w:r>
          </w:p>
        </w:tc>
      </w:tr>
      <w:tr w:rsidR="00AD5B01" w:rsidRPr="008B2251" w:rsidTr="00C71078">
        <w:tc>
          <w:tcPr>
            <w:tcW w:w="6204" w:type="dxa"/>
            <w:gridSpan w:val="3"/>
            <w:vMerge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tabs>
                <w:tab w:val="left" w:pos="8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4.3.1.2.Содержание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эффективной сельскох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зяйственной организацией 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коров молочного направления продуктивности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после присоед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нения к ней низкоэффективной сельскохозя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ственной организ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827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1" w:rsidRPr="008B2251" w:rsidTr="00C71078">
        <w:tc>
          <w:tcPr>
            <w:tcW w:w="6204" w:type="dxa"/>
            <w:gridSpan w:val="3"/>
            <w:vMerge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4.3.1.3. Приобретение эффективной сельскох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зяйственной организацией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сельскохозяйстве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техники и (или) племенного молодняка крупного рогатого скота молочного направл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продуктивности и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несение их в уставный (складочный) капитал низкоэффективной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скохозяйственной орг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3827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1" w:rsidRPr="008B2251" w:rsidTr="00C71078">
        <w:tc>
          <w:tcPr>
            <w:tcW w:w="6204" w:type="dxa"/>
            <w:gridSpan w:val="3"/>
            <w:vMerge/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4.3.1.4.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эффективной сельскохозя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ственной организацией и низкоэффективной сельскохозяйственной организацией объема м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лока, произведенного и реализованного по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 внесения эффективной сельскохозяйственной организацией в уставный (складочный) кап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тал низкоэффективной сельскохозяйственной орг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низации современной сельскохозяйственной техники и (или) племенного молодняка крупного рогатого ск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</w:t>
            </w:r>
          </w:p>
        </w:tc>
        <w:tc>
          <w:tcPr>
            <w:tcW w:w="3827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1" w:rsidRPr="008B2251" w:rsidTr="00C71078">
        <w:trPr>
          <w:trHeight w:val="70"/>
        </w:trPr>
        <w:tc>
          <w:tcPr>
            <w:tcW w:w="6204" w:type="dxa"/>
            <w:gridSpan w:val="3"/>
            <w:vMerge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 xml:space="preserve">4.3.1.5. 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эффективной сельскох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зяйственной организацией, признанной в соо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ветствии с законодательством о племенном ж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вотноводстве племенным заводом или племе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 репродуктором, племенного молодняка крупного рогатого скота молочного направл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продуктивности и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10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несение его в уставный (складочный) капитал низкоэффективной 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скохозяйственной  организации</w:t>
            </w:r>
          </w:p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1" w:rsidRPr="008B2251" w:rsidTr="00C71078">
        <w:tc>
          <w:tcPr>
            <w:tcW w:w="3369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Задача5.Обеспечение реал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D5B01" w:rsidRPr="008B2251" w:rsidTr="00C71078">
        <w:trPr>
          <w:trHeight w:val="1716"/>
        </w:trPr>
        <w:tc>
          <w:tcPr>
            <w:tcW w:w="3369" w:type="dxa"/>
            <w:vMerge w:val="restart"/>
          </w:tcPr>
          <w:p w:rsidR="00AD5B01" w:rsidRPr="008B2251" w:rsidRDefault="00AD5B01" w:rsidP="00C71078">
            <w:pPr>
              <w:spacing w:line="260" w:lineRule="auto"/>
              <w:rPr>
                <w:b/>
              </w:rPr>
            </w:pPr>
            <w:r w:rsidRPr="008B2251">
              <w:t>5.1.</w:t>
            </w:r>
            <w:r w:rsidRPr="008B2251">
              <w:rPr>
                <w:spacing w:val="-2"/>
              </w:rPr>
              <w:t xml:space="preserve"> Повышение </w:t>
            </w:r>
            <w:r>
              <w:rPr>
                <w:spacing w:val="-2"/>
              </w:rPr>
              <w:t>кадрового п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тенциала АПК района</w:t>
            </w:r>
            <w:r w:rsidRPr="008B2251">
              <w:rPr>
                <w:spacing w:val="-2"/>
              </w:rPr>
              <w:t>, форм</w:t>
            </w:r>
            <w:r w:rsidRPr="008B2251">
              <w:rPr>
                <w:spacing w:val="-2"/>
              </w:rPr>
              <w:t>и</w:t>
            </w:r>
            <w:r w:rsidRPr="008B2251">
              <w:rPr>
                <w:spacing w:val="-2"/>
              </w:rPr>
              <w:t>рование кадрового с</w:t>
            </w:r>
            <w:r w:rsidRPr="008B2251">
              <w:rPr>
                <w:spacing w:val="-2"/>
              </w:rPr>
              <w:t>о</w:t>
            </w:r>
            <w:r w:rsidRPr="008B2251">
              <w:rPr>
                <w:spacing w:val="-2"/>
              </w:rPr>
              <w:t>става, обладающего инновацио</w:t>
            </w:r>
            <w:r w:rsidRPr="008B2251">
              <w:rPr>
                <w:spacing w:val="-2"/>
              </w:rPr>
              <w:t>н</w:t>
            </w:r>
            <w:r w:rsidRPr="008B2251">
              <w:rPr>
                <w:spacing w:val="-2"/>
              </w:rPr>
              <w:t>ным подходом к делу, способного обеспечить эффективное функционирование отрасли в современных усл</w:t>
            </w:r>
            <w:r w:rsidRPr="008B2251">
              <w:rPr>
                <w:spacing w:val="-2"/>
              </w:rPr>
              <w:t>о</w:t>
            </w:r>
            <w:r w:rsidRPr="008B2251">
              <w:rPr>
                <w:spacing w:val="-2"/>
              </w:rPr>
              <w:t>виях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>
              <w:t>5.1.1</w:t>
            </w:r>
            <w:r w:rsidRPr="008B2251">
              <w:t>Содействие привл</w:t>
            </w:r>
            <w:r w:rsidRPr="008B2251">
              <w:t>е</w:t>
            </w:r>
            <w:r w:rsidRPr="008B2251">
              <w:t>чению квалифицирова</w:t>
            </w:r>
            <w:r w:rsidRPr="008B2251">
              <w:t>н</w:t>
            </w:r>
            <w:r w:rsidRPr="008B2251">
              <w:t>ных кадров, особенно мол</w:t>
            </w:r>
            <w:r w:rsidRPr="008B2251">
              <w:t>о</w:t>
            </w:r>
            <w:r w:rsidRPr="008B2251">
              <w:t>дых специалистов, для работы в организ</w:t>
            </w:r>
            <w:r w:rsidRPr="008B2251">
              <w:t>а</w:t>
            </w:r>
            <w:r w:rsidRPr="008B2251">
              <w:t>циях АПК</w:t>
            </w:r>
          </w:p>
          <w:p w:rsidR="00AD5B01" w:rsidRPr="008B2251" w:rsidRDefault="00AD5B01" w:rsidP="00C71078">
            <w:pPr>
              <w:spacing w:line="260" w:lineRule="auto"/>
            </w:pPr>
          </w:p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4"/>
              </w:rPr>
            </w:pPr>
            <w:r w:rsidRPr="008B2251">
              <w:t>5.1.1.1. Предоставление социальных выплат в виде ст</w:t>
            </w:r>
            <w:r w:rsidRPr="008B2251">
              <w:t>и</w:t>
            </w:r>
            <w:r w:rsidRPr="008B2251">
              <w:t>пендий студентам государственных образовательных учреждений высшего пр</w:t>
            </w:r>
            <w:r w:rsidRPr="008B2251">
              <w:t>о</w:t>
            </w:r>
            <w:r w:rsidRPr="008B2251">
              <w:t>фессионального образования аграрного пр</w:t>
            </w:r>
            <w:r w:rsidRPr="008B2251">
              <w:t>о</w:t>
            </w:r>
            <w:r w:rsidRPr="008B2251">
              <w:t>филя, обучающимся в рамках целевой ко</w:t>
            </w:r>
            <w:r w:rsidRPr="008B2251">
              <w:t>н</w:t>
            </w:r>
            <w:r w:rsidRPr="008B2251">
              <w:t>трактной подготовки специ</w:t>
            </w:r>
            <w:r w:rsidRPr="008B2251">
              <w:t>а</w:t>
            </w:r>
            <w:r w:rsidRPr="008B2251">
              <w:t>листов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предоставление социальных в</w:t>
            </w:r>
            <w:r w:rsidRPr="008B2251">
              <w:t>ы</w:t>
            </w:r>
            <w:r w:rsidRPr="008B2251">
              <w:t>плат в виде ст</w:t>
            </w:r>
            <w:r w:rsidRPr="008B2251">
              <w:t>и</w:t>
            </w:r>
            <w:r w:rsidRPr="008B2251">
              <w:t>пендий</w:t>
            </w:r>
          </w:p>
        </w:tc>
      </w:tr>
      <w:tr w:rsidR="00AD5B01" w:rsidRPr="008B2251" w:rsidTr="00C71078">
        <w:tc>
          <w:tcPr>
            <w:tcW w:w="3369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5.1.1.2. Выплата единовременного пособия м</w:t>
            </w:r>
            <w:r w:rsidRPr="008B2251">
              <w:t>о</w:t>
            </w:r>
            <w:r w:rsidRPr="008B2251">
              <w:t>лодым специал</w:t>
            </w:r>
            <w:r w:rsidRPr="008B2251">
              <w:t>и</w:t>
            </w:r>
            <w:r w:rsidRPr="008B2251">
              <w:t>стам</w:t>
            </w:r>
          </w:p>
          <w:p w:rsidR="00AD5B01" w:rsidRPr="008B2251" w:rsidRDefault="00AD5B01" w:rsidP="00C71078">
            <w:pPr>
              <w:spacing w:line="260" w:lineRule="auto"/>
            </w:pPr>
          </w:p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4"/>
              </w:rPr>
            </w:pPr>
            <w:r w:rsidRPr="0029504A">
              <w:t>предоставление сельхозтоваро- прои</w:t>
            </w:r>
            <w:r w:rsidRPr="0029504A">
              <w:t>з</w:t>
            </w:r>
            <w:r w:rsidRPr="0029504A">
              <w:t>водителям, кроме граждан</w:t>
            </w:r>
            <w:r w:rsidRPr="008B2251">
              <w:rPr>
                <w:spacing w:val="-4"/>
              </w:rPr>
              <w:t>, ведущих ЛПХ, субсидий на пров</w:t>
            </w:r>
            <w:r w:rsidRPr="008B2251">
              <w:rPr>
                <w:spacing w:val="-4"/>
              </w:rPr>
              <w:t>е</w:t>
            </w:r>
            <w:r w:rsidRPr="008B2251">
              <w:rPr>
                <w:spacing w:val="-4"/>
              </w:rPr>
              <w:t>дение мер</w:t>
            </w:r>
            <w:r w:rsidRPr="008B2251">
              <w:rPr>
                <w:spacing w:val="-4"/>
              </w:rPr>
              <w:t>о</w:t>
            </w:r>
            <w:r w:rsidRPr="008B2251">
              <w:rPr>
                <w:spacing w:val="-4"/>
              </w:rPr>
              <w:t>приятия</w:t>
            </w:r>
          </w:p>
        </w:tc>
      </w:tr>
      <w:tr w:rsidR="00AD5B01" w:rsidRPr="008B2251" w:rsidTr="00C71078">
        <w:tc>
          <w:tcPr>
            <w:tcW w:w="3369" w:type="dxa"/>
            <w:vMerge/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b/>
                <w:highlight w:val="yellow"/>
              </w:rPr>
            </w:pPr>
            <w:r w:rsidRPr="008B2251">
              <w:t>5.1.2. Создание предп</w:t>
            </w:r>
            <w:r w:rsidRPr="008B2251">
              <w:t>о</w:t>
            </w:r>
            <w:r w:rsidRPr="008B2251">
              <w:t>сылок для повышения профессионального уровня руководит</w:t>
            </w:r>
            <w:r w:rsidRPr="008B2251">
              <w:t>е</w:t>
            </w:r>
            <w:r w:rsidRPr="008B2251">
              <w:t>лей сельскох</w:t>
            </w:r>
            <w:r w:rsidRPr="008B2251">
              <w:t>о</w:t>
            </w:r>
            <w:r w:rsidRPr="008B2251">
              <w:t>зяйственных товаропроизводит</w:t>
            </w:r>
            <w:r w:rsidRPr="008B2251">
              <w:t>е</w:t>
            </w:r>
            <w:r w:rsidRPr="008B2251">
              <w:t xml:space="preserve">лей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>
              <w:t>5.1.2.1.</w:t>
            </w:r>
            <w:r w:rsidRPr="008B2251">
              <w:t>Повышение квалификации руководит</w:t>
            </w:r>
            <w:r w:rsidRPr="008B2251">
              <w:t>е</w:t>
            </w:r>
            <w:r w:rsidRPr="008B2251">
              <w:t>лей сельскохозяйственных товаропроизвод</w:t>
            </w:r>
            <w:r w:rsidRPr="008B2251">
              <w:t>и</w:t>
            </w:r>
            <w:r w:rsidRPr="008B2251">
              <w:t xml:space="preserve">телей </w:t>
            </w:r>
          </w:p>
          <w:p w:rsidR="00AD5B01" w:rsidRPr="008B2251" w:rsidRDefault="00AD5B01" w:rsidP="00C71078">
            <w:pPr>
              <w:spacing w:line="260" w:lineRule="auto"/>
            </w:pPr>
          </w:p>
          <w:p w:rsidR="00AD5B01" w:rsidRPr="008B2251" w:rsidRDefault="00AD5B01" w:rsidP="00C71078">
            <w:pPr>
              <w:spacing w:line="260" w:lineRule="auto"/>
            </w:pPr>
          </w:p>
          <w:p w:rsidR="00AD5B01" w:rsidRPr="008B2251" w:rsidRDefault="00AD5B01" w:rsidP="00C71078">
            <w:pPr>
              <w:spacing w:line="260" w:lineRule="auto"/>
            </w:pPr>
          </w:p>
          <w:p w:rsidR="00AD5B01" w:rsidRPr="008B2251" w:rsidRDefault="00AD5B01" w:rsidP="00C71078">
            <w:pPr>
              <w:spacing w:line="260" w:lineRule="auto"/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b/>
                <w:highlight w:val="yellow"/>
              </w:rPr>
            </w:pPr>
            <w:r w:rsidRPr="008B2251">
              <w:t>предоставление средств на разм</w:t>
            </w:r>
            <w:r w:rsidRPr="008B2251">
              <w:t>е</w:t>
            </w:r>
            <w:r w:rsidRPr="008B2251">
              <w:t>щение и исполнение заказа гос</w:t>
            </w:r>
            <w:r w:rsidRPr="008B2251">
              <w:t>у</w:t>
            </w:r>
            <w:r w:rsidRPr="008B2251">
              <w:t>дарственного заказчика – коорд</w:t>
            </w:r>
            <w:r w:rsidRPr="008B2251">
              <w:t>и</w:t>
            </w:r>
            <w:r w:rsidRPr="008B2251">
              <w:t>натора Программы на поставку товаров, выпо</w:t>
            </w:r>
            <w:r w:rsidRPr="008B2251">
              <w:t>л</w:t>
            </w:r>
            <w:r w:rsidRPr="008B2251">
              <w:t>нение работ или оказание услуг для государстве</w:t>
            </w:r>
            <w:r w:rsidRPr="008B2251">
              <w:t>н</w:t>
            </w:r>
            <w:r w:rsidRPr="008B2251">
              <w:t>ных нужд Киро</w:t>
            </w:r>
            <w:r w:rsidRPr="008B2251">
              <w:t>в</w:t>
            </w:r>
            <w:r w:rsidRPr="008B2251">
              <w:t xml:space="preserve">ской области </w:t>
            </w:r>
          </w:p>
        </w:tc>
      </w:tr>
      <w:tr w:rsidR="00AD5B01" w:rsidRPr="008B2251" w:rsidTr="00C71078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5.1.3. Стимулирование пов</w:t>
            </w:r>
            <w:r w:rsidRPr="008B2251">
              <w:t>ы</w:t>
            </w:r>
            <w:r w:rsidRPr="008B2251">
              <w:t>шения качества и производительности труда в АПК</w:t>
            </w:r>
          </w:p>
          <w:p w:rsidR="00AD5B01" w:rsidRPr="008B2251" w:rsidRDefault="00AD5B01" w:rsidP="00C71078">
            <w:pPr>
              <w:spacing w:line="260" w:lineRule="auto"/>
            </w:pPr>
          </w:p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5.1.3.</w:t>
            </w:r>
            <w:r>
              <w:t>1. Участие в ежегодных конкурсах</w:t>
            </w:r>
            <w:r w:rsidRPr="008B2251">
              <w:t xml:space="preserve"> в сф</w:t>
            </w:r>
            <w:r w:rsidRPr="008B2251">
              <w:t>е</w:t>
            </w:r>
            <w:r w:rsidRPr="008B2251">
              <w:t>ре агропромышленного комплекса с предо</w:t>
            </w:r>
            <w:r w:rsidRPr="008B2251">
              <w:t>с</w:t>
            </w:r>
            <w:r w:rsidRPr="008B2251">
              <w:t>тавл</w:t>
            </w:r>
            <w:r w:rsidRPr="008B2251">
              <w:t>е</w:t>
            </w:r>
            <w:r w:rsidRPr="008B2251">
              <w:t xml:space="preserve">нием социальных выплат победителям и призерам, занявшим </w:t>
            </w:r>
            <w:r>
              <w:t>второе и третьи места, конкурсах</w:t>
            </w:r>
            <w:r w:rsidRPr="008B2251">
              <w:t xml:space="preserve"> работников агропромышленного комплекса; проведение профессионального праздника – Дня работника сельского хозяйс</w:t>
            </w:r>
            <w:r w:rsidRPr="008B2251">
              <w:t>т</w:t>
            </w:r>
            <w:r w:rsidRPr="008B2251">
              <w:t>ва и перерабатывающей промышле</w:t>
            </w:r>
            <w:r w:rsidRPr="008B2251">
              <w:t>н</w:t>
            </w:r>
            <w:r w:rsidRPr="008B2251">
              <w:t>ности</w:t>
            </w:r>
          </w:p>
          <w:p w:rsidR="00AD5B01" w:rsidRPr="008B2251" w:rsidRDefault="00AD5B01" w:rsidP="00C71078">
            <w:pPr>
              <w:spacing w:line="260" w:lineRule="auto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</w:pPr>
            <w:r w:rsidRPr="008B2251">
              <w:t>предоставление единовременных социальных выплат победит</w:t>
            </w:r>
            <w:r w:rsidRPr="008B2251">
              <w:t>е</w:t>
            </w:r>
            <w:r w:rsidRPr="008B2251">
              <w:t>лям и призерам конкурсов в виде пр</w:t>
            </w:r>
            <w:r w:rsidRPr="008B2251">
              <w:t>е</w:t>
            </w:r>
            <w:r w:rsidRPr="008B2251">
              <w:t>мий; предоставл</w:t>
            </w:r>
            <w:r w:rsidRPr="008B2251">
              <w:t>е</w:t>
            </w:r>
            <w:r w:rsidRPr="008B2251">
              <w:t>ние средств на размещение и испо</w:t>
            </w:r>
            <w:r w:rsidRPr="008B2251">
              <w:t>л</w:t>
            </w:r>
            <w:r w:rsidRPr="008B2251">
              <w:t>нение заказа государственного заказчика – к</w:t>
            </w:r>
            <w:r w:rsidRPr="008B2251">
              <w:t>о</w:t>
            </w:r>
            <w:r w:rsidRPr="008B2251">
              <w:t>ординатора Программы на поста</w:t>
            </w:r>
            <w:r w:rsidRPr="008B2251">
              <w:t>в</w:t>
            </w:r>
            <w:r w:rsidRPr="008B2251">
              <w:t>ки товаров, в</w:t>
            </w:r>
            <w:r w:rsidRPr="008B2251">
              <w:t>ы</w:t>
            </w:r>
            <w:r w:rsidRPr="008B2251">
              <w:t>полнение работ или оказание услуг для государстве</w:t>
            </w:r>
            <w:r w:rsidRPr="008B2251">
              <w:t>н</w:t>
            </w:r>
            <w:r w:rsidRPr="008B2251">
              <w:t>ных нужд о</w:t>
            </w:r>
            <w:r w:rsidRPr="008B2251">
              <w:t>б</w:t>
            </w:r>
            <w:r w:rsidRPr="008B2251">
              <w:t>ласти</w:t>
            </w:r>
          </w:p>
        </w:tc>
      </w:tr>
      <w:tr w:rsidR="00AD5B01" w:rsidRPr="008B2251" w:rsidTr="00C71078">
        <w:tc>
          <w:tcPr>
            <w:tcW w:w="3369" w:type="dxa"/>
            <w:tcBorders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Задача 6. Стимулирование эффективного использования земель сельскохозяйстве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D5B01" w:rsidRPr="008B2251" w:rsidTr="00C71078">
        <w:trPr>
          <w:trHeight w:val="1510"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AD5B01" w:rsidRPr="008B2251" w:rsidRDefault="00AD5B01" w:rsidP="00C71078">
            <w:pPr>
              <w:spacing w:line="260" w:lineRule="auto"/>
              <w:rPr>
                <w:spacing w:val="-6"/>
              </w:rPr>
            </w:pPr>
            <w:r w:rsidRPr="008B2251">
              <w:t>6.1. (6.1.1). Содействие возникновению прав собственн</w:t>
            </w:r>
            <w:r w:rsidRPr="008B2251">
              <w:t>о</w:t>
            </w:r>
            <w:r w:rsidRPr="008B2251">
              <w:t>сти организаций АПК на земельные участки из земель сельскохозяйственного н</w:t>
            </w:r>
            <w:r w:rsidRPr="008B2251">
              <w:t>а</w:t>
            </w:r>
            <w:r w:rsidRPr="008B2251">
              <w:t>значения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 xml:space="preserve">6.1.1.1. 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Выделение земельных участков из з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мель сельскохозяйственного назначения в счёт земельных долей, включая государственную р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гистрацию прав собственности организаций АПК, за и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ключением К(Ф)Х, на выделенные земельные учас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71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проведение мер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D5B01" w:rsidRPr="008B2251" w:rsidTr="00C71078">
        <w:tc>
          <w:tcPr>
            <w:tcW w:w="6204" w:type="dxa"/>
            <w:gridSpan w:val="3"/>
          </w:tcPr>
          <w:p w:rsidR="00AD5B01" w:rsidRPr="008B2251" w:rsidRDefault="00AD5B01" w:rsidP="00C71078">
            <w:pPr>
              <w:spacing w:line="260" w:lineRule="auto"/>
              <w:rPr>
                <w:spacing w:val="-10"/>
              </w:rPr>
            </w:pPr>
            <w:r>
              <w:rPr>
                <w:spacing w:val="-10"/>
              </w:rPr>
              <w:t>6.2. (6.2</w:t>
            </w:r>
            <w:r w:rsidRPr="008B2251">
              <w:rPr>
                <w:spacing w:val="-10"/>
              </w:rPr>
              <w:t>.1). Содействие возникновению прав собственности п</w:t>
            </w:r>
            <w:r w:rsidRPr="008B2251">
              <w:rPr>
                <w:spacing w:val="-10"/>
              </w:rPr>
              <w:t>о</w:t>
            </w:r>
            <w:r w:rsidRPr="008B2251">
              <w:rPr>
                <w:spacing w:val="-10"/>
              </w:rPr>
              <w:t>селений и городских округов на земельные участки из з</w:t>
            </w:r>
            <w:r w:rsidRPr="008B2251">
              <w:rPr>
                <w:spacing w:val="-10"/>
              </w:rPr>
              <w:t>е</w:t>
            </w:r>
            <w:r w:rsidRPr="008B2251">
              <w:rPr>
                <w:spacing w:val="-10"/>
              </w:rPr>
              <w:t>мель сельскохозяйственного назначения, подлежащие выделению в счет невостребованных земельных д</w:t>
            </w:r>
            <w:r w:rsidRPr="008B2251">
              <w:rPr>
                <w:spacing w:val="-10"/>
              </w:rPr>
              <w:t>о</w:t>
            </w:r>
            <w:r w:rsidRPr="008B2251">
              <w:rPr>
                <w:spacing w:val="-10"/>
              </w:rPr>
              <w:t>лей и (или) земельных долей, от права собственности на которые граждане отк</w:t>
            </w:r>
            <w:r w:rsidRPr="008B2251">
              <w:rPr>
                <w:spacing w:val="-10"/>
              </w:rPr>
              <w:t>а</w:t>
            </w:r>
            <w:r w:rsidRPr="008B2251">
              <w:rPr>
                <w:spacing w:val="-10"/>
              </w:rPr>
              <w:t>зались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pStyle w:val="af3"/>
              <w:tabs>
                <w:tab w:val="left" w:pos="993"/>
              </w:tabs>
              <w:ind w:left="0"/>
              <w:jc w:val="both"/>
            </w:pPr>
            <w:r>
              <w:t>6.2</w:t>
            </w:r>
            <w:r w:rsidRPr="008B2251">
              <w:t>.1.1. Выделение земельных участков из з</w:t>
            </w:r>
            <w:r w:rsidRPr="008B2251">
              <w:t>е</w:t>
            </w:r>
            <w:r w:rsidRPr="008B2251">
              <w:t>мель сельскохозя</w:t>
            </w:r>
            <w:r w:rsidRPr="008B2251">
              <w:t>й</w:t>
            </w:r>
            <w:r w:rsidRPr="008B2251">
              <w:t>ственного назначения в счёт невостребованных земельных долей, и (или) з</w:t>
            </w:r>
            <w:r w:rsidRPr="008B2251">
              <w:t>е</w:t>
            </w:r>
            <w:r w:rsidRPr="008B2251">
              <w:t>мельных долей, от права собственности на которые граждане отказались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там муниципальных районов и г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родских 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ругов</w:t>
            </w:r>
          </w:p>
        </w:tc>
      </w:tr>
      <w:tr w:rsidR="00AD5B01" w:rsidRPr="008B2251" w:rsidTr="00C71078">
        <w:tc>
          <w:tcPr>
            <w:tcW w:w="6204" w:type="dxa"/>
            <w:gridSpan w:val="3"/>
          </w:tcPr>
          <w:p w:rsidR="00AD5B01" w:rsidRPr="008B2251" w:rsidRDefault="00AD5B01" w:rsidP="00C71078">
            <w:pPr>
              <w:spacing w:line="260" w:lineRule="auto"/>
              <w:rPr>
                <w:spacing w:val="-10"/>
              </w:rPr>
            </w:pPr>
            <w:r w:rsidRPr="008B2251">
              <w:rPr>
                <w:spacing w:val="-10"/>
              </w:rPr>
              <w:t>Задача 7. (7.1.1)</w:t>
            </w:r>
            <w:r w:rsidRPr="008B2251">
              <w:rPr>
                <w:lang w:eastAsia="en-US"/>
              </w:rPr>
              <w:t xml:space="preserve"> Осуществление органами местного сам</w:t>
            </w:r>
            <w:r w:rsidRPr="008B2251">
              <w:rPr>
                <w:lang w:eastAsia="en-US"/>
              </w:rPr>
              <w:t>о</w:t>
            </w:r>
            <w:r w:rsidRPr="008B2251">
              <w:rPr>
                <w:lang w:eastAsia="en-US"/>
              </w:rPr>
              <w:t>управления муниципальных образований Кировской о</w:t>
            </w:r>
            <w:r w:rsidRPr="008B2251">
              <w:rPr>
                <w:lang w:eastAsia="en-US"/>
              </w:rPr>
              <w:t>б</w:t>
            </w:r>
            <w:r w:rsidRPr="008B2251">
              <w:rPr>
                <w:lang w:eastAsia="en-US"/>
              </w:rPr>
              <w:t>ласти отдельных государственных полномочий о</w:t>
            </w:r>
            <w:r w:rsidRPr="008B2251">
              <w:rPr>
                <w:lang w:eastAsia="en-US"/>
              </w:rPr>
              <w:t>б</w:t>
            </w:r>
            <w:r w:rsidRPr="008B2251">
              <w:rPr>
                <w:lang w:eastAsia="en-US"/>
              </w:rPr>
              <w:t>ласти по поддержке сельскохозяйственного произво</w:t>
            </w:r>
            <w:r w:rsidRPr="008B2251">
              <w:rPr>
                <w:lang w:eastAsia="en-US"/>
              </w:rPr>
              <w:t>д</w:t>
            </w:r>
            <w:r w:rsidRPr="008B2251">
              <w:rPr>
                <w:lang w:eastAsia="en-US"/>
              </w:rPr>
              <w:t>ства"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pStyle w:val="af3"/>
              <w:tabs>
                <w:tab w:val="left" w:pos="993"/>
              </w:tabs>
              <w:ind w:left="0"/>
              <w:jc w:val="both"/>
            </w:pPr>
            <w:r>
              <w:t>7.1.1.</w:t>
            </w:r>
            <w:r w:rsidRPr="008B2251">
              <w:t>1Выполнение управленческих функций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субвенции из 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</w:tr>
      <w:tr w:rsidR="00AD5B01" w:rsidRPr="008B2251" w:rsidTr="00C71078">
        <w:tc>
          <w:tcPr>
            <w:tcW w:w="6204" w:type="dxa"/>
            <w:gridSpan w:val="3"/>
          </w:tcPr>
          <w:p w:rsidR="00AD5B01" w:rsidRPr="008B2251" w:rsidRDefault="00AD5B01" w:rsidP="00C71078">
            <w:pPr>
              <w:spacing w:line="260" w:lineRule="auto"/>
              <w:rPr>
                <w:spacing w:val="-10"/>
              </w:rPr>
            </w:pPr>
            <w:r w:rsidRPr="008B2251">
              <w:rPr>
                <w:spacing w:val="-10"/>
              </w:rPr>
              <w:t>Задача 8 (8.1.1) Осуществление органами местного самоупра</w:t>
            </w:r>
            <w:r w:rsidRPr="008B2251">
              <w:rPr>
                <w:spacing w:val="-10"/>
              </w:rPr>
              <w:t>в</w:t>
            </w:r>
            <w:r w:rsidRPr="008B2251">
              <w:rPr>
                <w:spacing w:val="-10"/>
              </w:rPr>
              <w:t>ления муниципальных образований Кировской области о</w:t>
            </w:r>
            <w:r w:rsidRPr="008B2251">
              <w:rPr>
                <w:spacing w:val="-10"/>
              </w:rPr>
              <w:t>т</w:t>
            </w:r>
            <w:r w:rsidRPr="008B2251">
              <w:rPr>
                <w:spacing w:val="-10"/>
              </w:rPr>
              <w:t>дельных государственных полномочий области по поддержке сельскохозяйственного производства, направленных на осущ</w:t>
            </w:r>
            <w:r w:rsidRPr="008B2251">
              <w:rPr>
                <w:spacing w:val="-10"/>
              </w:rPr>
              <w:t>е</w:t>
            </w:r>
            <w:r w:rsidRPr="008B2251">
              <w:rPr>
                <w:spacing w:val="-10"/>
              </w:rPr>
              <w:t>ствление отдельных государственных полномочий  по защите населения от болезней, общих для человека и животных в части организации содержания, в соответствии с требованиями де</w:t>
            </w:r>
            <w:r w:rsidRPr="008B2251">
              <w:rPr>
                <w:spacing w:val="-10"/>
              </w:rPr>
              <w:t>й</w:t>
            </w:r>
            <w:r w:rsidRPr="008B2251">
              <w:rPr>
                <w:spacing w:val="-10"/>
              </w:rPr>
              <w:t>ствующего ветеринарного законодательства Российской Фед</w:t>
            </w:r>
            <w:r w:rsidRPr="008B2251">
              <w:rPr>
                <w:spacing w:val="-10"/>
              </w:rPr>
              <w:t>е</w:t>
            </w:r>
            <w:r w:rsidRPr="008B2251">
              <w:rPr>
                <w:spacing w:val="-10"/>
              </w:rPr>
              <w:t>рации, скотомогильников ( биотермических ям) на территории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8B2251" w:rsidRDefault="00AD5B01" w:rsidP="00C71078">
            <w:pPr>
              <w:pStyle w:val="af3"/>
              <w:ind w:left="33"/>
            </w:pPr>
            <w:r w:rsidRPr="008B2251">
              <w:t>8.1.1.1.Выполнение управленческих функций по защите населения от болезней, общих для человека и животных в части организации с</w:t>
            </w:r>
            <w:r w:rsidRPr="008B2251">
              <w:t>о</w:t>
            </w:r>
            <w:r w:rsidRPr="008B2251">
              <w:t>держания, в соответствии с требованиями де</w:t>
            </w:r>
            <w:r w:rsidRPr="008B2251">
              <w:t>й</w:t>
            </w:r>
            <w:r w:rsidRPr="008B2251">
              <w:t>ствующего ветеринарного законодательства Российской Федерации, скотом</w:t>
            </w:r>
            <w:r w:rsidRPr="008B2251">
              <w:t>о</w:t>
            </w:r>
            <w:r w:rsidRPr="008B2251">
              <w:t>гильников                  (биотермических ям) на территории муниц</w:t>
            </w:r>
            <w:r w:rsidRPr="008B2251">
              <w:t>и</w:t>
            </w:r>
            <w:r w:rsidRPr="008B2251">
              <w:t>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D5B01" w:rsidRPr="00C71078" w:rsidRDefault="00AD5B01" w:rsidP="00C710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субвенции из о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1078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</w:tr>
    </w:tbl>
    <w:p w:rsidR="00AD5B01" w:rsidRDefault="00AD5B01" w:rsidP="00AD5B01">
      <w:pPr>
        <w:tabs>
          <w:tab w:val="left" w:pos="4333"/>
        </w:tabs>
        <w:spacing w:line="260" w:lineRule="auto"/>
        <w:jc w:val="center"/>
        <w:rPr>
          <w:szCs w:val="28"/>
        </w:rPr>
      </w:pPr>
    </w:p>
    <w:p w:rsidR="00AD5B01" w:rsidRDefault="00AD5B01" w:rsidP="00AD5B01">
      <w:pPr>
        <w:tabs>
          <w:tab w:val="left" w:pos="4333"/>
        </w:tabs>
        <w:spacing w:line="260" w:lineRule="auto"/>
        <w:rPr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5364"/>
        <w:gridCol w:w="3566"/>
      </w:tblGrid>
      <w:tr w:rsidR="00AD5B01" w:rsidTr="00C71078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6238" w:type="dxa"/>
          </w:tcPr>
          <w:p w:rsidR="00AD5B01" w:rsidRPr="00EF2D38" w:rsidRDefault="00AD5B01" w:rsidP="00C71078">
            <w:pPr>
              <w:tabs>
                <w:tab w:val="left" w:pos="4333"/>
              </w:tabs>
              <w:spacing w:line="260" w:lineRule="auto"/>
              <w:rPr>
                <w:sz w:val="25"/>
                <w:szCs w:val="25"/>
              </w:rPr>
            </w:pPr>
            <w:r w:rsidRPr="00EF2D38">
              <w:rPr>
                <w:sz w:val="25"/>
                <w:szCs w:val="25"/>
              </w:rPr>
              <w:t>Задача 9.(9.1.1) Осуществление органами местного с</w:t>
            </w:r>
            <w:r w:rsidRPr="00EF2D38">
              <w:rPr>
                <w:sz w:val="25"/>
                <w:szCs w:val="25"/>
              </w:rPr>
              <w:t>а</w:t>
            </w:r>
            <w:r w:rsidRPr="00EF2D38">
              <w:rPr>
                <w:sz w:val="25"/>
                <w:szCs w:val="25"/>
              </w:rPr>
              <w:t>моуправления муниципальных образований  Кировской  области отдельных государственных полномочий о</w:t>
            </w:r>
            <w:r w:rsidRPr="00EF2D38">
              <w:rPr>
                <w:sz w:val="25"/>
                <w:szCs w:val="25"/>
              </w:rPr>
              <w:t>б</w:t>
            </w:r>
            <w:r w:rsidRPr="00EF2D38">
              <w:rPr>
                <w:sz w:val="25"/>
                <w:szCs w:val="25"/>
              </w:rPr>
              <w:t>ласти по организации проведения мероприятия по пр</w:t>
            </w:r>
            <w:r w:rsidRPr="00EF2D38">
              <w:rPr>
                <w:sz w:val="25"/>
                <w:szCs w:val="25"/>
              </w:rPr>
              <w:t>е</w:t>
            </w:r>
            <w:r w:rsidRPr="00EF2D38">
              <w:rPr>
                <w:sz w:val="25"/>
                <w:szCs w:val="25"/>
              </w:rPr>
              <w:t>дупреждению и ликвидации животных в части орган</w:t>
            </w:r>
            <w:r w:rsidRPr="00EF2D38">
              <w:rPr>
                <w:sz w:val="25"/>
                <w:szCs w:val="25"/>
              </w:rPr>
              <w:t>и</w:t>
            </w:r>
            <w:r w:rsidRPr="00EF2D38">
              <w:rPr>
                <w:sz w:val="25"/>
                <w:szCs w:val="25"/>
              </w:rPr>
              <w:t>зации и проведения отлова, учета безнадзорных  д</w:t>
            </w:r>
            <w:r w:rsidRPr="00EF2D38">
              <w:rPr>
                <w:sz w:val="25"/>
                <w:szCs w:val="25"/>
              </w:rPr>
              <w:t>о</w:t>
            </w:r>
            <w:r w:rsidRPr="00EF2D38">
              <w:rPr>
                <w:sz w:val="25"/>
                <w:szCs w:val="25"/>
              </w:rPr>
              <w:t>машних животных на территории муниципального ра</w:t>
            </w:r>
            <w:r w:rsidRPr="00EF2D38">
              <w:rPr>
                <w:sz w:val="25"/>
                <w:szCs w:val="25"/>
              </w:rPr>
              <w:t>й</w:t>
            </w:r>
            <w:r w:rsidRPr="00EF2D38">
              <w:rPr>
                <w:sz w:val="25"/>
                <w:szCs w:val="25"/>
              </w:rPr>
              <w:t>она</w:t>
            </w: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-87" w:firstLine="12049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-87" w:firstLine="12049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-87" w:firstLine="12049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-87" w:firstLine="12049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-87" w:firstLine="12049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rPr>
                <w:szCs w:val="28"/>
              </w:rPr>
            </w:pPr>
          </w:p>
        </w:tc>
        <w:tc>
          <w:tcPr>
            <w:tcW w:w="5364" w:type="dxa"/>
          </w:tcPr>
          <w:p w:rsidR="00AD5B01" w:rsidRPr="00EF2D38" w:rsidRDefault="00AD5B01" w:rsidP="00C71078">
            <w:pPr>
              <w:spacing w:after="200" w:line="276" w:lineRule="auto"/>
              <w:rPr>
                <w:sz w:val="25"/>
                <w:szCs w:val="25"/>
              </w:rPr>
            </w:pPr>
            <w:r w:rsidRPr="00EF2D38">
              <w:rPr>
                <w:sz w:val="25"/>
                <w:szCs w:val="25"/>
              </w:rPr>
              <w:t xml:space="preserve">9.1.1.1. Организация проведения мероприятий по предупреждению и ликвидации животных в  части  организации и проведения отлова </w:t>
            </w:r>
            <w:r>
              <w:rPr>
                <w:sz w:val="25"/>
                <w:szCs w:val="25"/>
              </w:rPr>
              <w:t>без-</w:t>
            </w:r>
            <w:r w:rsidRPr="00EF2D3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надзорных </w:t>
            </w:r>
            <w:r w:rsidRPr="00EF2D38">
              <w:rPr>
                <w:sz w:val="25"/>
                <w:szCs w:val="25"/>
              </w:rPr>
              <w:t>домашних животных на территории муниципального района</w:t>
            </w: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5827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5827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5827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5827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5827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rPr>
                <w:szCs w:val="28"/>
              </w:rPr>
            </w:pPr>
          </w:p>
        </w:tc>
        <w:tc>
          <w:tcPr>
            <w:tcW w:w="3566" w:type="dxa"/>
          </w:tcPr>
          <w:p w:rsidR="00AD5B01" w:rsidRPr="00EF2D38" w:rsidRDefault="00AD5B01" w:rsidP="00C71078">
            <w:pPr>
              <w:spacing w:after="200" w:line="276" w:lineRule="auto"/>
              <w:rPr>
                <w:sz w:val="25"/>
                <w:szCs w:val="25"/>
              </w:rPr>
            </w:pPr>
            <w:r w:rsidRPr="00EF2D38">
              <w:rPr>
                <w:sz w:val="25"/>
                <w:szCs w:val="25"/>
              </w:rPr>
              <w:t>Предоставление субсидий из областного бюджета</w:t>
            </w: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652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652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652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652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652"/>
              <w:rPr>
                <w:szCs w:val="28"/>
              </w:rPr>
            </w:pPr>
          </w:p>
          <w:p w:rsidR="00AD5B01" w:rsidRDefault="00AD5B01" w:rsidP="00C71078">
            <w:pPr>
              <w:tabs>
                <w:tab w:val="left" w:pos="4333"/>
              </w:tabs>
              <w:spacing w:line="260" w:lineRule="auto"/>
              <w:ind w:left="652"/>
              <w:rPr>
                <w:szCs w:val="28"/>
              </w:rPr>
            </w:pPr>
          </w:p>
        </w:tc>
      </w:tr>
    </w:tbl>
    <w:p w:rsidR="00AD5B01" w:rsidRDefault="00AD5B01" w:rsidP="00AD5B01">
      <w:pPr>
        <w:tabs>
          <w:tab w:val="left" w:pos="4333"/>
        </w:tabs>
        <w:spacing w:line="260" w:lineRule="auto"/>
        <w:ind w:firstLine="12049"/>
        <w:rPr>
          <w:szCs w:val="28"/>
        </w:rPr>
      </w:pPr>
    </w:p>
    <w:p w:rsidR="00AD5B01" w:rsidRDefault="00AD5B01" w:rsidP="00AD5B01">
      <w:pPr>
        <w:tabs>
          <w:tab w:val="left" w:pos="4333"/>
        </w:tabs>
        <w:spacing w:line="260" w:lineRule="auto"/>
        <w:ind w:firstLine="12049"/>
        <w:rPr>
          <w:szCs w:val="28"/>
        </w:rPr>
      </w:pPr>
    </w:p>
    <w:p w:rsidR="00AD5B01" w:rsidRDefault="00AD5B01" w:rsidP="00AD5B01">
      <w:pPr>
        <w:tabs>
          <w:tab w:val="left" w:pos="4333"/>
        </w:tabs>
        <w:spacing w:line="260" w:lineRule="auto"/>
        <w:ind w:firstLine="12049"/>
        <w:rPr>
          <w:szCs w:val="28"/>
        </w:rPr>
      </w:pPr>
    </w:p>
    <w:p w:rsidR="00AD5B01" w:rsidRDefault="00AD5B01" w:rsidP="00AD5B01">
      <w:pPr>
        <w:tabs>
          <w:tab w:val="left" w:pos="4333"/>
        </w:tabs>
        <w:spacing w:line="260" w:lineRule="auto"/>
        <w:ind w:firstLine="12049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AD5B01" w:rsidRDefault="00AD5B01" w:rsidP="00AD5B01">
      <w:pPr>
        <w:autoSpaceDN w:val="0"/>
        <w:adjustRightInd w:val="0"/>
        <w:jc w:val="right"/>
        <w:rPr>
          <w:sz w:val="25"/>
          <w:szCs w:val="25"/>
        </w:rPr>
      </w:pPr>
      <w:r>
        <w:rPr>
          <w:sz w:val="25"/>
          <w:szCs w:val="25"/>
        </w:rPr>
        <w:t>Приложение № 3</w:t>
      </w:r>
    </w:p>
    <w:p w:rsidR="00AD5B01" w:rsidRDefault="00AD5B01" w:rsidP="00AD5B01">
      <w:pPr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Сведения об основных мерах правового регулирования</w:t>
      </w:r>
    </w:p>
    <w:p w:rsidR="00AD5B01" w:rsidRDefault="00AD5B01" w:rsidP="00AD5B01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в сфере реализации муниципальной программы</w:t>
      </w:r>
    </w:p>
    <w:p w:rsidR="00AD5B01" w:rsidRDefault="00AD5B01" w:rsidP="00AD5B01">
      <w:pPr>
        <w:autoSpaceDN w:val="0"/>
        <w:adjustRightInd w:val="0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3"/>
        <w:gridCol w:w="2231"/>
        <w:gridCol w:w="8087"/>
        <w:gridCol w:w="2091"/>
        <w:gridCol w:w="1639"/>
      </w:tblGrid>
      <w:tr w:rsidR="00AD5B01" w:rsidTr="00C71078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пп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 правового а</w:t>
            </w:r>
            <w:r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>та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Основные положения правового акта в разрезе районных целевых пр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грамм, ведомственных целевых программ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 исполнитель и соисполнители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Ожидаемые сроки пр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нятия прав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вого акта</w:t>
            </w:r>
          </w:p>
        </w:tc>
      </w:tr>
      <w:tr w:rsidR="00AD5B01" w:rsidTr="00C71078">
        <w:trPr>
          <w:trHeight w:val="159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Постановление правительства Кировской обла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 xml:space="preserve">ти  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изменения в Государственную программу Кировской области  "Развитие агропромышленного     комплекса»  на 2013-2020 годы, касающиеся вн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сения изменений      и      уточнений мероприятий  в  соответствии  с Г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сударственной     программой Российской Федерации и  объемов фина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 xml:space="preserve">сирования.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Министерство</w:t>
            </w:r>
          </w:p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сельского хозя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>ства и прод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вольствия К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ровской области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Cs w:val="28"/>
              </w:rPr>
            </w:pPr>
            <w:r>
              <w:rPr>
                <w:sz w:val="25"/>
                <w:szCs w:val="28"/>
              </w:rPr>
              <w:t>2020-2020</w:t>
            </w:r>
          </w:p>
        </w:tc>
      </w:tr>
      <w:tr w:rsidR="00AD5B01" w:rsidTr="00C71078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Постановление правительства</w:t>
            </w:r>
          </w:p>
          <w:p w:rsidR="00AD5B01" w:rsidRDefault="00AD5B01" w:rsidP="00C71078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Кировской обла</w:t>
            </w:r>
            <w:r>
              <w:rPr>
                <w:sz w:val="25"/>
                <w:szCs w:val="28"/>
              </w:rPr>
              <w:t>с</w:t>
            </w:r>
            <w:r>
              <w:rPr>
                <w:sz w:val="25"/>
                <w:szCs w:val="28"/>
              </w:rPr>
              <w:t xml:space="preserve">ти 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Cs w:val="28"/>
              </w:rPr>
            </w:pPr>
            <w:r>
              <w:rPr>
                <w:sz w:val="25"/>
                <w:szCs w:val="28"/>
              </w:rPr>
              <w:t>разработка      постановления Правительства Кировской области "О       распределении        и  предоставлении    межбюджетных трансфертов м</w:t>
            </w:r>
            <w:r>
              <w:rPr>
                <w:sz w:val="25"/>
                <w:szCs w:val="28"/>
              </w:rPr>
              <w:t>е</w:t>
            </w:r>
            <w:r>
              <w:rPr>
                <w:sz w:val="25"/>
                <w:szCs w:val="28"/>
              </w:rPr>
              <w:t>стным  бюджетам", касающегося  установления порядка     распредел</w:t>
            </w:r>
            <w:r>
              <w:rPr>
                <w:sz w:val="25"/>
                <w:szCs w:val="28"/>
              </w:rPr>
              <w:t>е</w:t>
            </w:r>
            <w:r>
              <w:rPr>
                <w:sz w:val="25"/>
                <w:szCs w:val="28"/>
              </w:rPr>
              <w:t>ния     и предоставления    межбюджетных трансфертов местным бюдж</w:t>
            </w:r>
            <w:r>
              <w:rPr>
                <w:sz w:val="25"/>
                <w:szCs w:val="28"/>
              </w:rPr>
              <w:t>е</w:t>
            </w:r>
            <w:r>
              <w:rPr>
                <w:sz w:val="25"/>
                <w:szCs w:val="28"/>
              </w:rPr>
              <w:t>там  в   2020-2025 годах</w:t>
            </w:r>
            <w:r>
              <w:rPr>
                <w:sz w:val="25"/>
                <w:szCs w:val="28"/>
              </w:rPr>
              <w:br/>
              <w:t xml:space="preserve">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Министерство</w:t>
            </w:r>
          </w:p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сельского хозя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>ства и прод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вольствия К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ровской области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2020-2025</w:t>
            </w:r>
          </w:p>
        </w:tc>
      </w:tr>
      <w:tr w:rsidR="00AD5B01" w:rsidTr="00C71078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Постановление правительства Кировской обла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ти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       постановления  Правительства Кировской области "О    Порядке    предоставления субсидии  местным  бюджетам  из областного      бюджета      на  реализацию       мероприятий устойчивого  развития  сельских территорий   по   строительству (реконструкции)        объектов  социальной     и     инженерной инфраструктуры    муниципальной со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ственности",     касающегося</w:t>
            </w:r>
            <w:r>
              <w:rPr>
                <w:sz w:val="25"/>
                <w:szCs w:val="25"/>
              </w:rPr>
              <w:br/>
              <w:t>утверждения     Порядка предоставления субсидии местным бюджетам из областного  бюджета  на    реализацию    мероприятий устойчивого  развития  сельских территорий   по   строительству</w:t>
            </w:r>
            <w:r>
              <w:rPr>
                <w:sz w:val="25"/>
                <w:szCs w:val="25"/>
              </w:rPr>
              <w:br/>
              <w:t>(реконструкции)        объектов социальной     и     инженерной инфр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структуры    муниципальной  собственности на  2020 - 2025годы                 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Министерство сельского хозя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>ства и прод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вольствия</w:t>
            </w:r>
          </w:p>
          <w:p w:rsidR="00AD5B01" w:rsidRPr="00094334" w:rsidRDefault="00AD5B01" w:rsidP="00C71078">
            <w:pPr>
              <w:autoSpaceDN w:val="0"/>
              <w:adjustRightInd w:val="0"/>
              <w:spacing w:line="256" w:lineRule="auto"/>
              <w:rPr>
                <w:sz w:val="25"/>
                <w:szCs w:val="25"/>
              </w:rPr>
            </w:pPr>
            <w:r w:rsidRPr="00094334">
              <w:rPr>
                <w:sz w:val="25"/>
                <w:szCs w:val="25"/>
              </w:rPr>
              <w:t>Кировской о</w:t>
            </w:r>
            <w:r w:rsidRPr="00094334">
              <w:rPr>
                <w:sz w:val="25"/>
                <w:szCs w:val="25"/>
              </w:rPr>
              <w:t>б</w:t>
            </w:r>
            <w:r w:rsidRPr="00094334">
              <w:rPr>
                <w:sz w:val="25"/>
                <w:szCs w:val="25"/>
              </w:rPr>
              <w:t>ласти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B01" w:rsidRDefault="00AD5B01" w:rsidP="00C71078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2020-2025</w:t>
            </w:r>
          </w:p>
        </w:tc>
      </w:tr>
    </w:tbl>
    <w:p w:rsidR="00AD5B01" w:rsidRDefault="00AD5B01" w:rsidP="00AD5B01">
      <w:pPr>
        <w:autoSpaceDE w:val="0"/>
        <w:autoSpaceDN w:val="0"/>
        <w:adjustRightInd w:val="0"/>
        <w:ind w:firstLine="540"/>
        <w:rPr>
          <w:rFonts w:ascii="Calibri" w:hAnsi="Calibri" w:cs="Calibri"/>
          <w:b/>
          <w:bCs/>
          <w:smallCaps/>
          <w:snapToGrid w:val="0"/>
          <w:sz w:val="20"/>
          <w:lang w:eastAsia="en-US"/>
        </w:rPr>
      </w:pPr>
    </w:p>
    <w:p w:rsidR="00AD5B01" w:rsidRDefault="00AD5B01" w:rsidP="00AD5B01">
      <w:pPr>
        <w:autoSpaceDE w:val="0"/>
        <w:autoSpaceDN w:val="0"/>
        <w:adjustRightInd w:val="0"/>
        <w:jc w:val="right"/>
        <w:rPr>
          <w:sz w:val="20"/>
          <w:lang w:eastAsia="en-US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Pr="007A3928" w:rsidRDefault="00AD5B01" w:rsidP="00AD5B01">
      <w:pPr>
        <w:tabs>
          <w:tab w:val="left" w:pos="433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4 к Программе                  </w:t>
      </w:r>
    </w:p>
    <w:p w:rsidR="00AD5B01" w:rsidRDefault="00AD5B01" w:rsidP="00AD5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AD5B01" w:rsidRDefault="00AD5B01" w:rsidP="00AD5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p w:rsidR="00AD5B01" w:rsidRDefault="00AD5B01" w:rsidP="00AD5B01">
      <w:pPr>
        <w:jc w:val="center"/>
        <w:rPr>
          <w:b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855"/>
        <w:gridCol w:w="1287"/>
        <w:gridCol w:w="3818"/>
        <w:gridCol w:w="2135"/>
        <w:gridCol w:w="1001"/>
        <w:gridCol w:w="992"/>
        <w:gridCol w:w="993"/>
        <w:gridCol w:w="992"/>
        <w:gridCol w:w="1125"/>
        <w:gridCol w:w="992"/>
        <w:gridCol w:w="1134"/>
      </w:tblGrid>
      <w:tr w:rsidR="00AD5B01" w:rsidRPr="009A4A88" w:rsidTr="00C71078">
        <w:trPr>
          <w:trHeight w:val="106"/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граммы, 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B01" w:rsidRDefault="00AD5B01" w:rsidP="00C71078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Расходы,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AD5B01" w:rsidRPr="009A4A88" w:rsidTr="00C71078">
        <w:trPr>
          <w:trHeight w:val="551"/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год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 год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</w:t>
            </w:r>
          </w:p>
        </w:tc>
      </w:tr>
      <w:tr w:rsidR="00AD5B01" w:rsidRPr="009A4A88" w:rsidTr="00C71078">
        <w:trPr>
          <w:trHeight w:val="70"/>
          <w:tblHeader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AD5B01" w:rsidRPr="009A4A88" w:rsidTr="00C71078">
        <w:trPr>
          <w:trHeight w:val="6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81686" w:rsidRDefault="00AD5B01" w:rsidP="00C71078">
            <w:pPr>
              <w:jc w:val="center"/>
              <w:rPr>
                <w:sz w:val="21"/>
                <w:szCs w:val="21"/>
              </w:rPr>
            </w:pPr>
            <w:r w:rsidRPr="00481686">
              <w:t>Муниц</w:t>
            </w:r>
            <w:r w:rsidRPr="00481686">
              <w:t>и</w:t>
            </w:r>
            <w:r w:rsidRPr="00481686">
              <w:t>пал</w:t>
            </w:r>
            <w:r w:rsidRPr="00481686">
              <w:t>ь</w:t>
            </w:r>
            <w:r w:rsidRPr="00481686">
              <w:t>ная програ</w:t>
            </w:r>
            <w:r w:rsidRPr="00481686">
              <w:t>м</w:t>
            </w:r>
            <w:r w:rsidRPr="00481686">
              <w:t>ма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81686" w:rsidRDefault="00AD5B01" w:rsidP="00C71078">
            <w:pPr>
              <w:jc w:val="both"/>
              <w:rPr>
                <w:b/>
              </w:rPr>
            </w:pPr>
            <w:r w:rsidRPr="00481686">
              <w:rPr>
                <w:b/>
              </w:rPr>
              <w:t xml:space="preserve"> «Развитие агропромышленного комплекса»      на 2020-2025 г</w:t>
            </w:r>
            <w:r w:rsidRPr="00481686">
              <w:rPr>
                <w:b/>
              </w:rPr>
              <w:t>о</w:t>
            </w:r>
            <w:r w:rsidRPr="00481686">
              <w:rPr>
                <w:b/>
              </w:rPr>
              <w:t>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909"/>
              </w:tabs>
              <w:ind w:right="-3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28776,0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177050,7</w:t>
            </w:r>
          </w:p>
        </w:tc>
      </w:tr>
      <w:tr w:rsidR="00AD5B01" w:rsidRPr="009A4A88" w:rsidTr="00C71078">
        <w:trPr>
          <w:trHeight w:val="6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04115" w:rsidRDefault="00AD5B01" w:rsidP="00C71078">
            <w:pPr>
              <w:rPr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14754,6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15813,5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96452,1</w:t>
            </w:r>
          </w:p>
        </w:tc>
      </w:tr>
      <w:tr w:rsidR="00AD5B01" w:rsidRPr="009A4A88" w:rsidTr="00C71078">
        <w:trPr>
          <w:trHeight w:val="6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04115" w:rsidRDefault="00AD5B01" w:rsidP="00C71078">
            <w:pPr>
              <w:rPr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7556,3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47460,2</w:t>
            </w:r>
          </w:p>
        </w:tc>
      </w:tr>
      <w:tr w:rsidR="00AD5B01" w:rsidRPr="009A4A88" w:rsidTr="00C71078">
        <w:trPr>
          <w:trHeight w:val="6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04115" w:rsidRDefault="00AD5B01" w:rsidP="00C71078">
            <w:pPr>
              <w:rPr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F69D3" w:rsidRDefault="00AD5B01" w:rsidP="00C71078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местный бю</w:t>
            </w:r>
            <w:r w:rsidRPr="00FF69D3">
              <w:rPr>
                <w:b/>
                <w:szCs w:val="25"/>
              </w:rPr>
              <w:t>д</w:t>
            </w:r>
            <w:r w:rsidRPr="00FF69D3">
              <w:rPr>
                <w:b/>
                <w:szCs w:val="25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38,4</w:t>
            </w:r>
          </w:p>
        </w:tc>
      </w:tr>
      <w:tr w:rsidR="00AD5B01" w:rsidRPr="009A4A88" w:rsidTr="00C71078">
        <w:trPr>
          <w:trHeight w:val="6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04115" w:rsidRDefault="00AD5B01" w:rsidP="00C71078">
            <w:pPr>
              <w:rPr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</w:t>
            </w:r>
            <w:r w:rsidRPr="006C4DF0">
              <w:rPr>
                <w:b/>
                <w:sz w:val="21"/>
                <w:szCs w:val="21"/>
              </w:rPr>
              <w:t>с</w:t>
            </w:r>
            <w:r w:rsidRPr="006C4DF0">
              <w:rPr>
                <w:b/>
                <w:sz w:val="21"/>
                <w:szCs w:val="21"/>
              </w:rPr>
              <w:t>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5400,0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6282" w:rsidRDefault="00AD5B01" w:rsidP="00C71078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33100,0</w:t>
            </w:r>
          </w:p>
        </w:tc>
      </w:tr>
      <w:tr w:rsidR="00AD5B01" w:rsidRPr="009A4A88" w:rsidTr="00C71078">
        <w:trPr>
          <w:trHeight w:val="18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5142E" w:rsidRDefault="00AD5B01" w:rsidP="00C71078">
            <w:pPr>
              <w:rPr>
                <w:b/>
                <w:bCs/>
              </w:rPr>
            </w:pPr>
            <w:r w:rsidRPr="00904115">
              <w:rPr>
                <w:b/>
                <w:bCs/>
              </w:rPr>
              <w:t>Развитие подотрасли растени</w:t>
            </w:r>
            <w:r w:rsidRPr="00904115">
              <w:rPr>
                <w:b/>
                <w:bCs/>
              </w:rPr>
              <w:t>е</w:t>
            </w:r>
            <w:r w:rsidRPr="00904115">
              <w:rPr>
                <w:b/>
                <w:bCs/>
              </w:rPr>
              <w:t>водства</w:t>
            </w:r>
            <w:r>
              <w:rPr>
                <w:b/>
                <w:bCs/>
              </w:rPr>
              <w:t>,</w:t>
            </w:r>
            <w:r w:rsidRPr="00904115">
              <w:rPr>
                <w:b/>
                <w:bCs/>
              </w:rPr>
              <w:t xml:space="preserve"> переработки и реализ</w:t>
            </w:r>
            <w:r w:rsidRPr="00904115">
              <w:rPr>
                <w:b/>
                <w:bCs/>
              </w:rPr>
              <w:t>а</w:t>
            </w:r>
            <w:r w:rsidRPr="00904115">
              <w:rPr>
                <w:b/>
                <w:bCs/>
              </w:rPr>
              <w:t>ции продукции растениево</w:t>
            </w:r>
            <w:r w:rsidRPr="00904115">
              <w:rPr>
                <w:b/>
                <w:bCs/>
              </w:rPr>
              <w:t>д</w:t>
            </w:r>
            <w:r w:rsidRPr="00904115">
              <w:rPr>
                <w:b/>
                <w:bCs/>
              </w:rPr>
              <w:t>ства</w:t>
            </w:r>
          </w:p>
          <w:p w:rsidR="00AD5B01" w:rsidRPr="00D5142E" w:rsidRDefault="00AD5B01" w:rsidP="00C71078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14985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89180</w:t>
            </w:r>
          </w:p>
        </w:tc>
      </w:tr>
      <w:tr w:rsidR="00AD5B01" w:rsidRPr="009A4A88" w:rsidTr="00C71078">
        <w:trPr>
          <w:trHeight w:val="18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11185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66665</w:t>
            </w:r>
          </w:p>
        </w:tc>
      </w:tr>
      <w:tr w:rsidR="00AD5B01" w:rsidRPr="009A4A88" w:rsidTr="00C71078">
        <w:trPr>
          <w:trHeight w:val="10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14415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</w:t>
            </w:r>
            <w:r w:rsidRPr="006C4DF0">
              <w:rPr>
                <w:b/>
                <w:sz w:val="21"/>
                <w:szCs w:val="21"/>
              </w:rPr>
              <w:t>с</w:t>
            </w:r>
            <w:r w:rsidRPr="006C4DF0">
              <w:rPr>
                <w:b/>
                <w:sz w:val="21"/>
                <w:szCs w:val="21"/>
              </w:rPr>
              <w:t>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95310" w:rsidRDefault="00AD5B01" w:rsidP="00C71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8100</w:t>
            </w:r>
          </w:p>
        </w:tc>
      </w:tr>
      <w:tr w:rsidR="00AD5B01" w:rsidRPr="009A4A88" w:rsidTr="00C71078">
        <w:trPr>
          <w:trHeight w:val="29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742DF" w:rsidRDefault="00AD5B01" w:rsidP="00C71078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</w:t>
            </w:r>
            <w:r>
              <w:rPr>
                <w:spacing w:val="-4"/>
                <w:sz w:val="21"/>
                <w:szCs w:val="21"/>
              </w:rPr>
              <w:t xml:space="preserve"> элитного семеноводства (пр</w:t>
            </w:r>
            <w:r>
              <w:rPr>
                <w:spacing w:val="-4"/>
                <w:sz w:val="21"/>
                <w:szCs w:val="21"/>
              </w:rPr>
              <w:t>о</w:t>
            </w:r>
            <w:r>
              <w:rPr>
                <w:spacing w:val="-4"/>
                <w:sz w:val="21"/>
                <w:szCs w:val="21"/>
              </w:rPr>
              <w:t>ведение сортосмены и (или)  сортоо</w:t>
            </w:r>
            <w:r>
              <w:rPr>
                <w:spacing w:val="-4"/>
                <w:sz w:val="21"/>
                <w:szCs w:val="21"/>
              </w:rPr>
              <w:t>б</w:t>
            </w:r>
            <w:r>
              <w:rPr>
                <w:spacing w:val="-4"/>
                <w:sz w:val="21"/>
                <w:szCs w:val="21"/>
              </w:rPr>
              <w:t>новления)</w:t>
            </w:r>
            <w:r w:rsidRPr="00B742DF">
              <w:rPr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6510</w:t>
            </w:r>
          </w:p>
        </w:tc>
      </w:tr>
      <w:tr w:rsidR="00AD5B01" w:rsidRPr="009A4A88" w:rsidTr="00C71078">
        <w:trPr>
          <w:trHeight w:val="29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742DF" w:rsidRDefault="00AD5B01" w:rsidP="00C7107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</w:t>
            </w:r>
            <w:r w:rsidRPr="00BA5792">
              <w:rPr>
                <w:sz w:val="21"/>
                <w:szCs w:val="21"/>
              </w:rPr>
              <w:t>д</w:t>
            </w:r>
            <w:r w:rsidRPr="00BA5792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51413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51413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51413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51413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51413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51413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4520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51413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51413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42A89" w:rsidRDefault="00AD5B01" w:rsidP="00C71078">
            <w:pPr>
              <w:rPr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36256" w:rsidRDefault="00AD5B01" w:rsidP="00C71078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региональных программ в области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8700</w:t>
            </w:r>
          </w:p>
        </w:tc>
      </w:tr>
      <w:tr w:rsidR="00AD5B01" w:rsidRPr="009A4A88" w:rsidTr="00C71078">
        <w:trPr>
          <w:trHeight w:val="11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86532" w:rsidRDefault="00AD5B01" w:rsidP="00C7107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7500</w:t>
            </w:r>
          </w:p>
        </w:tc>
      </w:tr>
      <w:tr w:rsidR="00AD5B01" w:rsidRPr="009A4A88" w:rsidTr="00C71078">
        <w:trPr>
          <w:trHeight w:val="19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411B2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</w:tr>
      <w:tr w:rsidR="00AD5B01" w:rsidRPr="009A4A88" w:rsidTr="00C71078">
        <w:trPr>
          <w:trHeight w:val="22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тив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8100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AD5B01" w:rsidRPr="009A4A88" w:rsidTr="00C71078">
        <w:trPr>
          <w:trHeight w:val="1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8100</w:t>
            </w:r>
          </w:p>
        </w:tc>
      </w:tr>
      <w:tr w:rsidR="00AD5B01" w:rsidRPr="009A4A88" w:rsidTr="00C71078">
        <w:trPr>
          <w:trHeight w:val="13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1086C" w:rsidRDefault="00AD5B01" w:rsidP="00C71078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организаций АПК и организаций потребител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ской ко</w:t>
            </w:r>
            <w:r w:rsidRPr="00A1086C">
              <w:rPr>
                <w:spacing w:val="-18"/>
                <w:sz w:val="21"/>
                <w:szCs w:val="21"/>
              </w:rPr>
              <w:t>о</w:t>
            </w:r>
            <w:r w:rsidRPr="00A1086C">
              <w:rPr>
                <w:spacing w:val="-18"/>
                <w:sz w:val="21"/>
                <w:szCs w:val="21"/>
              </w:rPr>
              <w:t>перации в отрасли растениеводства, переработки ее продукции,  развития инфр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 xml:space="preserve">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AD5B01" w:rsidRPr="00A1086C" w:rsidRDefault="00AD5B01" w:rsidP="00C71078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105F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47651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06C60" w:rsidRDefault="00AD5B01" w:rsidP="00C71078">
            <w:pPr>
              <w:rPr>
                <w:color w:val="000000"/>
                <w:sz w:val="21"/>
                <w:szCs w:val="21"/>
              </w:rPr>
            </w:pPr>
            <w:r w:rsidRPr="00406C60">
              <w:rPr>
                <w:color w:val="000000"/>
                <w:sz w:val="21"/>
                <w:szCs w:val="21"/>
              </w:rPr>
              <w:t>4110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06C60" w:rsidRDefault="00AD5B01" w:rsidP="00C71078">
            <w:pPr>
              <w:rPr>
                <w:color w:val="000000"/>
                <w:sz w:val="21"/>
                <w:szCs w:val="21"/>
              </w:rPr>
            </w:pPr>
            <w:r w:rsidRPr="00406C60">
              <w:rPr>
                <w:color w:val="000000"/>
                <w:sz w:val="21"/>
                <w:szCs w:val="21"/>
              </w:rPr>
              <w:t>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06C60" w:rsidRDefault="00AD5B01" w:rsidP="00C71078">
            <w:pPr>
              <w:rPr>
                <w:color w:val="000000"/>
                <w:sz w:val="21"/>
                <w:szCs w:val="21"/>
              </w:rPr>
            </w:pPr>
            <w:r w:rsidRPr="00406C60">
              <w:rPr>
                <w:color w:val="000000"/>
                <w:sz w:val="21"/>
                <w:szCs w:val="21"/>
              </w:rPr>
              <w:t>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06C60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25080</w:t>
            </w:r>
          </w:p>
        </w:tc>
      </w:tr>
      <w:tr w:rsidR="00AD5B01" w:rsidRPr="009A4A88" w:rsidTr="00C71078">
        <w:trPr>
          <w:trHeight w:val="13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AC4ADB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369BB" w:rsidRDefault="00AD5B01" w:rsidP="00C71078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105F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47651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E2088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17700</w:t>
            </w:r>
          </w:p>
        </w:tc>
      </w:tr>
      <w:tr w:rsidR="00AD5B01" w:rsidRPr="009A4A88" w:rsidTr="00C71078">
        <w:trPr>
          <w:trHeight w:val="42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105F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47651" w:rsidRDefault="00AD5B01" w:rsidP="00C71078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618C8" w:rsidRDefault="00AD5B01" w:rsidP="00C71078">
            <w:pPr>
              <w:rPr>
                <w:color w:val="000000"/>
                <w:sz w:val="21"/>
                <w:szCs w:val="21"/>
              </w:rPr>
            </w:pPr>
            <w:r w:rsidRPr="003618C8">
              <w:rPr>
                <w:color w:val="000000"/>
                <w:sz w:val="21"/>
                <w:szCs w:val="21"/>
              </w:rPr>
              <w:t>1210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618C8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618C8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618C8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7380</w:t>
            </w:r>
          </w:p>
        </w:tc>
      </w:tr>
      <w:tr w:rsidR="00AD5B01" w:rsidRPr="009A4A88" w:rsidTr="00C71078">
        <w:trPr>
          <w:trHeight w:val="12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C4ADB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105F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47651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06C60" w:rsidRDefault="00AD5B01" w:rsidP="00C71078">
            <w:pPr>
              <w:rPr>
                <w:color w:val="000000"/>
                <w:sz w:val="21"/>
                <w:szCs w:val="21"/>
              </w:rPr>
            </w:pPr>
            <w:r w:rsidRPr="00406C60">
              <w:rPr>
                <w:color w:val="000000"/>
                <w:sz w:val="21"/>
                <w:szCs w:val="21"/>
              </w:rPr>
              <w:t>4110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06C60" w:rsidRDefault="00AD5B01" w:rsidP="00C71078">
            <w:pPr>
              <w:rPr>
                <w:color w:val="000000"/>
                <w:sz w:val="21"/>
                <w:szCs w:val="21"/>
              </w:rPr>
            </w:pPr>
            <w:r w:rsidRPr="00406C60">
              <w:rPr>
                <w:color w:val="000000"/>
                <w:sz w:val="21"/>
                <w:szCs w:val="21"/>
              </w:rPr>
              <w:t>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06C60" w:rsidRDefault="00AD5B01" w:rsidP="00C71078">
            <w:pPr>
              <w:rPr>
                <w:color w:val="000000"/>
                <w:sz w:val="21"/>
                <w:szCs w:val="21"/>
              </w:rPr>
            </w:pPr>
            <w:r w:rsidRPr="00406C60">
              <w:rPr>
                <w:color w:val="000000"/>
                <w:sz w:val="21"/>
                <w:szCs w:val="21"/>
              </w:rPr>
              <w:t>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06C60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25080</w:t>
            </w:r>
          </w:p>
        </w:tc>
      </w:tr>
      <w:tr w:rsidR="00AD5B01" w:rsidRPr="009A4A88" w:rsidTr="00C71078">
        <w:trPr>
          <w:trHeight w:val="12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E2088" w:rsidRDefault="00AD5B01" w:rsidP="00C71078">
            <w:pPr>
              <w:ind w:right="3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105F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47651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E2088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17700</w:t>
            </w:r>
          </w:p>
        </w:tc>
      </w:tr>
      <w:tr w:rsidR="00AD5B01" w:rsidRPr="009A4A88" w:rsidTr="00C71078">
        <w:trPr>
          <w:trHeight w:val="188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7975" w:rsidRDefault="00AD5B01" w:rsidP="00C71078">
            <w:pPr>
              <w:ind w:right="-2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105F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47651" w:rsidRDefault="00AD5B01" w:rsidP="00C71078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618C8" w:rsidRDefault="00AD5B01" w:rsidP="00C71078">
            <w:pPr>
              <w:rPr>
                <w:color w:val="000000"/>
                <w:sz w:val="21"/>
                <w:szCs w:val="21"/>
              </w:rPr>
            </w:pPr>
            <w:r w:rsidRPr="003618C8">
              <w:rPr>
                <w:color w:val="000000"/>
                <w:sz w:val="21"/>
                <w:szCs w:val="21"/>
              </w:rPr>
              <w:t>1210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618C8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618C8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618C8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7380</w:t>
            </w:r>
          </w:p>
        </w:tc>
      </w:tr>
      <w:tr w:rsidR="00AD5B01" w:rsidRPr="009A4A88" w:rsidTr="00C71078">
        <w:trPr>
          <w:trHeight w:val="14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области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5100</w:t>
            </w:r>
          </w:p>
        </w:tc>
      </w:tr>
      <w:tr w:rsidR="00AD5B01" w:rsidRPr="009A4A88" w:rsidTr="00C71078">
        <w:trPr>
          <w:trHeight w:val="14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4335</w:t>
            </w:r>
          </w:p>
        </w:tc>
      </w:tr>
      <w:tr w:rsidR="00AD5B01" w:rsidRPr="009A4A88" w:rsidTr="00C71078">
        <w:trPr>
          <w:trHeight w:val="93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765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187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F338A" w:rsidRDefault="00AD5B01" w:rsidP="00C71078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варопроизводителей в области раст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ниеводства  </w:t>
            </w:r>
            <w:r>
              <w:rPr>
                <w:sz w:val="21"/>
                <w:szCs w:val="21"/>
              </w:rPr>
              <w:t>несвязанная поддержка на 1 гектар посе</w:t>
            </w:r>
            <w:r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>ных площадей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35690</w:t>
            </w:r>
          </w:p>
        </w:tc>
      </w:tr>
      <w:tr w:rsidR="00AD5B01" w:rsidRPr="009A4A88" w:rsidTr="00C71078">
        <w:trPr>
          <w:trHeight w:val="18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F338A" w:rsidRDefault="00AD5B01" w:rsidP="00C71078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32610</w:t>
            </w:r>
          </w:p>
        </w:tc>
      </w:tr>
      <w:tr w:rsidR="00AD5B01" w:rsidRPr="009A4A88" w:rsidTr="00C71078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E151F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3080</w:t>
            </w:r>
          </w:p>
        </w:tc>
      </w:tr>
      <w:tr w:rsidR="00AD5B01" w:rsidRPr="009A4A88" w:rsidTr="00C71078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ind w:left="-171"/>
              <w:jc w:val="center"/>
              <w:rPr>
                <w:b/>
                <w:sz w:val="21"/>
                <w:szCs w:val="21"/>
              </w:rPr>
            </w:pPr>
          </w:p>
          <w:p w:rsidR="00AD5B01" w:rsidRPr="004E11C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</w:t>
            </w:r>
            <w:r w:rsidRPr="00AD374F">
              <w:rPr>
                <w:b/>
                <w:bCs/>
                <w:sz w:val="21"/>
                <w:szCs w:val="21"/>
              </w:rPr>
              <w:t>т</w:t>
            </w:r>
            <w:r w:rsidRPr="00AD374F">
              <w:rPr>
                <w:b/>
                <w:bCs/>
                <w:sz w:val="21"/>
                <w:szCs w:val="21"/>
              </w:rPr>
              <w:t>ва, переработки и реализации пр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5671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32541</w:t>
            </w:r>
          </w:p>
        </w:tc>
      </w:tr>
      <w:tr w:rsidR="00AD5B01" w:rsidRPr="009A4A88" w:rsidTr="00C71078">
        <w:trPr>
          <w:trHeight w:val="31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C4DF0">
              <w:rPr>
                <w:b/>
                <w:sz w:val="21"/>
                <w:szCs w:val="21"/>
              </w:rPr>
              <w:t>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3978</w:t>
            </w:r>
          </w:p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4250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24573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1297</w:t>
            </w:r>
          </w:p>
          <w:p w:rsidR="00AD5B01" w:rsidRDefault="00AD5B01" w:rsidP="00C71078">
            <w:pPr>
              <w:ind w:left="-171"/>
              <w:rPr>
                <w:b/>
                <w:sz w:val="21"/>
                <w:szCs w:val="21"/>
              </w:rPr>
            </w:pPr>
          </w:p>
          <w:p w:rsidR="00AD5B01" w:rsidRPr="009B7AB9" w:rsidRDefault="00AD5B01" w:rsidP="00C71078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B7AB9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1517</w:t>
            </w:r>
          </w:p>
          <w:p w:rsidR="00AD5B01" w:rsidRPr="00EF5215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1628</w:t>
            </w:r>
          </w:p>
          <w:p w:rsidR="00AD5B01" w:rsidRPr="00360B09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168C3" w:rsidRDefault="00AD5B01" w:rsidP="00C71078">
            <w:pPr>
              <w:jc w:val="center"/>
              <w:rPr>
                <w:b/>
                <w:sz w:val="21"/>
                <w:szCs w:val="21"/>
              </w:rPr>
            </w:pPr>
            <w:r w:rsidRPr="006168C3">
              <w:rPr>
                <w:b/>
                <w:sz w:val="21"/>
                <w:szCs w:val="21"/>
              </w:rPr>
              <w:t>7968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61464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61464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61464" w:rsidRDefault="00AD5B01" w:rsidP="00C71078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61464" w:rsidRDefault="00AD5B01" w:rsidP="00C71078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61464" w:rsidRDefault="00AD5B01" w:rsidP="00C71078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61464" w:rsidRDefault="00AD5B01" w:rsidP="00C71078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61464" w:rsidRDefault="00AD5B01" w:rsidP="00C71078">
            <w:pPr>
              <w:tabs>
                <w:tab w:val="left" w:pos="408"/>
                <w:tab w:val="center" w:pos="1293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ab/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новодства, укрепление племенной б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зы, повышение на этой основе генет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ла всех видов сельскохозяйственных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 xml:space="preserve">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7000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3500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3500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29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>мов для сельскохозяйственных товар</w:t>
            </w:r>
            <w:r w:rsidRPr="001C4523">
              <w:rPr>
                <w:spacing w:val="-6"/>
                <w:sz w:val="21"/>
                <w:szCs w:val="21"/>
              </w:rPr>
              <w:t>о</w:t>
            </w:r>
            <w:r w:rsidRPr="001C4523">
              <w:rPr>
                <w:spacing w:val="-6"/>
                <w:sz w:val="21"/>
                <w:szCs w:val="21"/>
              </w:rPr>
              <w:t>производителей, организаций АПК и о</w:t>
            </w:r>
            <w:r w:rsidRPr="001C4523">
              <w:rPr>
                <w:spacing w:val="-6"/>
                <w:sz w:val="21"/>
                <w:szCs w:val="21"/>
              </w:rPr>
              <w:t>р</w:t>
            </w:r>
            <w:r w:rsidRPr="001C4523">
              <w:rPr>
                <w:spacing w:val="-6"/>
                <w:sz w:val="21"/>
                <w:szCs w:val="21"/>
              </w:rPr>
              <w:t>ганизаций потреб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развития инфрастру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</w:t>
            </w:r>
            <w:r w:rsidRPr="00796337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1571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9161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A7263" w:rsidRDefault="00AD5B01" w:rsidP="00C71078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  <w:r w:rsidRPr="00796337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6723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jc w:val="both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421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 w:rsidRPr="00796337">
              <w:rPr>
                <w:sz w:val="21"/>
                <w:szCs w:val="21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96337" w:rsidRDefault="00AD5B01" w:rsidP="00C71078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2438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D5D70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D5D70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D5D70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D5D70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D5D70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D5D70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D5D70" w:rsidRDefault="00AD5B01" w:rsidP="00C71078">
            <w:pPr>
              <w:ind w:right="-1668"/>
              <w:rPr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1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1C4523" w:rsidRDefault="00AD5B01" w:rsidP="00C71078">
            <w:pPr>
              <w:rPr>
                <w:spacing w:val="-6"/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</w:t>
            </w:r>
            <w:r>
              <w:rPr>
                <w:sz w:val="21"/>
                <w:szCs w:val="21"/>
              </w:rPr>
              <w:t>мам) на  развитие  животново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E734A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49555D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500</w:t>
            </w:r>
          </w:p>
        </w:tc>
      </w:tr>
      <w:tr w:rsidR="00AD5B01" w:rsidRPr="009A4A88" w:rsidTr="00C71078">
        <w:trPr>
          <w:trHeight w:val="17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E734A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333</w:t>
            </w:r>
          </w:p>
        </w:tc>
      </w:tr>
      <w:tr w:rsidR="00AD5B01" w:rsidRPr="009A4A88" w:rsidTr="00C71078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E734A" w:rsidRDefault="00AD5B01" w:rsidP="00C71078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9555D" w:rsidRDefault="00AD5B01" w:rsidP="00C71078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167</w:t>
            </w:r>
          </w:p>
        </w:tc>
      </w:tr>
      <w:tr w:rsidR="00AD5B01" w:rsidRPr="009A4A88" w:rsidTr="00C71078">
        <w:trPr>
          <w:trHeight w:val="12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</w:t>
            </w:r>
            <w:r>
              <w:rPr>
                <w:sz w:val="21"/>
                <w:szCs w:val="21"/>
              </w:rPr>
              <w:t>мам) на  развитие  молочного скотоводс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ва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E734A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8D1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 w:rsidRPr="00F118D1">
              <w:rPr>
                <w:color w:val="000000"/>
                <w:sz w:val="21"/>
                <w:szCs w:val="21"/>
              </w:rPr>
              <w:t>1365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7992</w:t>
            </w:r>
          </w:p>
        </w:tc>
      </w:tr>
      <w:tr w:rsidR="00AD5B01" w:rsidRPr="009A4A88" w:rsidTr="00C71078">
        <w:trPr>
          <w:trHeight w:val="1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D3A91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E05FA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D3A91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5870</w:t>
            </w:r>
          </w:p>
        </w:tc>
      </w:tr>
      <w:tr w:rsidR="00AD5B01" w:rsidRPr="009A4A88" w:rsidTr="00C71078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8D1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 w:rsidRPr="00F118D1">
              <w:rPr>
                <w:color w:val="000000"/>
                <w:sz w:val="21"/>
                <w:szCs w:val="21"/>
              </w:rPr>
              <w:t>365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2122</w:t>
            </w:r>
          </w:p>
        </w:tc>
      </w:tr>
      <w:tr w:rsidR="00AD5B01" w:rsidRPr="009A4A88" w:rsidTr="00C71078">
        <w:trPr>
          <w:trHeight w:val="40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там (займам) на развитие </w:t>
            </w:r>
            <w:r>
              <w:rPr>
                <w:sz w:val="21"/>
                <w:szCs w:val="21"/>
              </w:rPr>
              <w:t>мясного ск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товодства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AD5B01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2358BC" w:rsidRDefault="00AD5B01" w:rsidP="00C71078">
            <w:pPr>
              <w:ind w:right="-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273FAD" w:rsidRDefault="00AD5B01" w:rsidP="00C71078">
            <w:pPr>
              <w:ind w:left="1580" w:hanging="16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DE734A" w:rsidRDefault="00AD5B01" w:rsidP="00C71078">
            <w:pPr>
              <w:ind w:left="1580" w:hanging="16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AD5B01" w:rsidRPr="00546839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546839">
              <w:rPr>
                <w:color w:val="000000"/>
                <w:sz w:val="21"/>
                <w:szCs w:val="21"/>
              </w:rPr>
              <w:t>116</w:t>
            </w:r>
          </w:p>
          <w:p w:rsidR="00AD5B01" w:rsidRPr="00912CD2" w:rsidRDefault="00AD5B01" w:rsidP="00C71078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AD5B01" w:rsidRPr="002358BC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AD5B01" w:rsidRPr="00546839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  <w:p w:rsidR="00AD5B01" w:rsidRPr="00AD675A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</w:t>
            </w:r>
          </w:p>
        </w:tc>
      </w:tr>
      <w:tr w:rsidR="00AD5B01" w:rsidRPr="009A4A88" w:rsidTr="00C71078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D12BF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2358BC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273FA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DE734A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46839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546839">
              <w:rPr>
                <w:color w:val="000000"/>
                <w:sz w:val="21"/>
                <w:szCs w:val="21"/>
              </w:rPr>
              <w:t>90</w:t>
            </w:r>
          </w:p>
          <w:p w:rsidR="00AD5B01" w:rsidRPr="00546839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46839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358BC" w:rsidRDefault="00AD5B01" w:rsidP="00C71078">
            <w:pPr>
              <w:tabs>
                <w:tab w:val="left" w:pos="780"/>
                <w:tab w:val="right" w:pos="3011"/>
              </w:tabs>
              <w:ind w:right="-166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520</w:t>
            </w:r>
          </w:p>
        </w:tc>
      </w:tr>
      <w:tr w:rsidR="00AD5B01" w:rsidRPr="009A4A88" w:rsidTr="00C71078">
        <w:trPr>
          <w:trHeight w:val="39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2358BC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273FA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DE734A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46839" w:rsidRDefault="00AD5B01" w:rsidP="00C71078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546839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tabs>
                <w:tab w:val="left" w:pos="450"/>
              </w:tabs>
              <w:ind w:right="-166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149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14680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13500</w:t>
            </w:r>
          </w:p>
        </w:tc>
      </w:tr>
      <w:tr w:rsidR="00AD5B01" w:rsidRPr="009A4A88" w:rsidTr="00C71078">
        <w:trPr>
          <w:trHeight w:val="8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 xml:space="preserve">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 xml:space="preserve"> 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rPr>
                <w:color w:val="000000"/>
                <w:sz w:val="21"/>
                <w:szCs w:val="21"/>
              </w:rPr>
            </w:pPr>
            <w:r w:rsidRPr="009941E6"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941E6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1180</w:t>
            </w:r>
          </w:p>
        </w:tc>
      </w:tr>
      <w:tr w:rsidR="00AD5B01" w:rsidRPr="009A4A88" w:rsidTr="00C71078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качества продукции, вызванных боле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</w:tr>
      <w:tr w:rsidR="00AD5B01" w:rsidRPr="009A4A88" w:rsidTr="00C71078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850</w:t>
            </w:r>
          </w:p>
        </w:tc>
      </w:tr>
      <w:tr w:rsidR="00AD5B01" w:rsidRPr="009A4A88" w:rsidTr="00C71078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18CC" w:rsidRDefault="00AD5B01" w:rsidP="00C71078">
            <w:pPr>
              <w:rPr>
                <w:bCs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850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18CC" w:rsidRDefault="00AD5B01" w:rsidP="00C71078">
            <w:pPr>
              <w:rPr>
                <w:bCs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D7858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</w:t>
            </w:r>
            <w:r w:rsidRPr="00CD7858">
              <w:rPr>
                <w:b/>
                <w:bCs/>
                <w:sz w:val="21"/>
                <w:szCs w:val="21"/>
              </w:rPr>
              <w:t>а</w:t>
            </w:r>
            <w:r w:rsidRPr="00CD7858">
              <w:rPr>
                <w:b/>
                <w:bCs/>
                <w:sz w:val="21"/>
                <w:szCs w:val="21"/>
              </w:rPr>
              <w:t>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580,0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13397,7</w:t>
            </w:r>
          </w:p>
        </w:tc>
      </w:tr>
      <w:tr w:rsidR="00AD5B01" w:rsidRPr="009A4A88" w:rsidTr="00C71078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D7858" w:rsidRDefault="00AD5B01" w:rsidP="00C710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</w:t>
            </w:r>
            <w:r w:rsidRPr="006C4DF0">
              <w:rPr>
                <w:b/>
                <w:bCs/>
                <w:sz w:val="21"/>
                <w:szCs w:val="21"/>
              </w:rPr>
              <w:t>д</w:t>
            </w:r>
            <w:r w:rsidRPr="006C4DF0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378,5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5214,1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</w:t>
            </w:r>
            <w:r w:rsidRPr="006C4DF0">
              <w:rPr>
                <w:b/>
                <w:bCs/>
                <w:sz w:val="21"/>
                <w:szCs w:val="21"/>
              </w:rPr>
              <w:t>д</w:t>
            </w:r>
            <w:r w:rsidRPr="006C4DF0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4183,6</w:t>
            </w:r>
          </w:p>
        </w:tc>
      </w:tr>
      <w:tr w:rsidR="00AD5B01" w:rsidRPr="009A4A88" w:rsidTr="00C71078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4000,0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003DB" w:rsidRDefault="00AD5B01" w:rsidP="00C71078">
            <w:pPr>
              <w:rPr>
                <w:b/>
                <w:sz w:val="21"/>
                <w:szCs w:val="21"/>
              </w:rPr>
            </w:pPr>
            <w:r w:rsidRPr="003003DB">
              <w:rPr>
                <w:b/>
                <w:sz w:val="21"/>
                <w:szCs w:val="21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003DB" w:rsidRDefault="00AD5B01" w:rsidP="00C710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10000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</w:tr>
      <w:tr w:rsidR="00AD5B01" w:rsidRPr="009A4A88" w:rsidTr="00C71078">
        <w:trPr>
          <w:trHeight w:val="12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</w:tr>
      <w:tr w:rsidR="00AD5B01" w:rsidRPr="009A4A88" w:rsidTr="00C71078">
        <w:trPr>
          <w:trHeight w:val="18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4E46E0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</w:tr>
      <w:tr w:rsidR="00AD5B01" w:rsidRPr="009A4A88" w:rsidTr="00C71078">
        <w:trPr>
          <w:trHeight w:val="48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02A1" w:rsidRDefault="00AD5B01" w:rsidP="00C71078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областных конкурсов на присвоение зв</w:t>
            </w:r>
            <w:r w:rsidRPr="00D602A1">
              <w:rPr>
                <w:spacing w:val="-4"/>
                <w:sz w:val="21"/>
                <w:szCs w:val="21"/>
              </w:rPr>
              <w:t>а</w:t>
            </w:r>
            <w:r w:rsidRPr="00D602A1">
              <w:rPr>
                <w:spacing w:val="-4"/>
                <w:sz w:val="21"/>
                <w:szCs w:val="21"/>
              </w:rPr>
              <w:t>ний «Лучшее личное подсобное хозяйс</w:t>
            </w:r>
            <w:r w:rsidRPr="00D602A1">
              <w:rPr>
                <w:spacing w:val="-4"/>
                <w:sz w:val="21"/>
                <w:szCs w:val="21"/>
              </w:rPr>
              <w:t>т</w:t>
            </w:r>
            <w:r w:rsidRPr="00D602A1">
              <w:rPr>
                <w:spacing w:val="-4"/>
                <w:sz w:val="21"/>
                <w:szCs w:val="21"/>
              </w:rPr>
              <w:t>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</w:t>
            </w:r>
            <w:r w:rsidRPr="00D602A1">
              <w:rPr>
                <w:spacing w:val="-4"/>
                <w:sz w:val="21"/>
                <w:szCs w:val="21"/>
              </w:rPr>
              <w:t>ш</w:t>
            </w:r>
            <w:r w:rsidRPr="00D602A1">
              <w:rPr>
                <w:spacing w:val="-4"/>
                <w:sz w:val="21"/>
                <w:szCs w:val="21"/>
              </w:rPr>
              <w:t>ленном комплексе области». «Лучшее поселение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</w:t>
            </w:r>
            <w:r w:rsidRPr="00D602A1">
              <w:rPr>
                <w:spacing w:val="-4"/>
                <w:sz w:val="21"/>
                <w:szCs w:val="21"/>
              </w:rPr>
              <w:t>н</w:t>
            </w:r>
            <w:r w:rsidRPr="00D602A1">
              <w:rPr>
                <w:spacing w:val="-4"/>
                <w:sz w:val="21"/>
                <w:szCs w:val="21"/>
              </w:rPr>
              <w:t>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AD5B01" w:rsidRPr="009A4A88" w:rsidTr="00C71078">
        <w:trPr>
          <w:trHeight w:val="48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D602A1" w:rsidRDefault="00AD5B01" w:rsidP="00C7107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AD5B01" w:rsidRPr="009A4A88" w:rsidTr="00C71078">
        <w:trPr>
          <w:trHeight w:val="2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06B4F" w:rsidRDefault="00AD5B01" w:rsidP="00C71078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</w:t>
            </w:r>
            <w:r w:rsidRPr="00006B4F">
              <w:rPr>
                <w:spacing w:val="-6"/>
                <w:sz w:val="21"/>
                <w:szCs w:val="21"/>
              </w:rPr>
              <w:t>ь</w:t>
            </w:r>
            <w:r w:rsidRPr="00006B4F">
              <w:rPr>
                <w:spacing w:val="-6"/>
                <w:sz w:val="21"/>
                <w:szCs w:val="21"/>
              </w:rPr>
              <w:t>скохозяйс</w:t>
            </w:r>
            <w:r w:rsidRPr="00006B4F">
              <w:rPr>
                <w:spacing w:val="-6"/>
                <w:sz w:val="21"/>
                <w:szCs w:val="21"/>
              </w:rPr>
              <w:t>т</w:t>
            </w:r>
            <w:r w:rsidRPr="00006B4F">
              <w:rPr>
                <w:spacing w:val="-6"/>
                <w:sz w:val="21"/>
                <w:szCs w:val="21"/>
              </w:rPr>
              <w:t>венного назначения, включая государственную регистрацию прав со</w:t>
            </w:r>
            <w:r w:rsidRPr="00006B4F">
              <w:rPr>
                <w:spacing w:val="-6"/>
                <w:sz w:val="21"/>
                <w:szCs w:val="21"/>
              </w:rPr>
              <w:t>б</w:t>
            </w:r>
            <w:r w:rsidRPr="00006B4F">
              <w:rPr>
                <w:spacing w:val="-6"/>
                <w:sz w:val="21"/>
                <w:szCs w:val="21"/>
              </w:rPr>
              <w:t>ственности К(Ф)Х, в том числе индивид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альных предпринимателей, на образова</w:t>
            </w:r>
            <w:r w:rsidRPr="00006B4F">
              <w:rPr>
                <w:spacing w:val="-6"/>
                <w:sz w:val="21"/>
                <w:szCs w:val="21"/>
              </w:rPr>
              <w:t>н</w:t>
            </w:r>
            <w:r w:rsidRPr="00006B4F">
              <w:rPr>
                <w:spacing w:val="-6"/>
                <w:sz w:val="21"/>
                <w:szCs w:val="21"/>
              </w:rPr>
              <w:t>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A4A88" w:rsidRDefault="00AD5B01" w:rsidP="00C71078">
            <w:r>
              <w:t>450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01" w:rsidRPr="009A4A88" w:rsidRDefault="00AD5B01" w:rsidP="00C71078">
            <w:r>
              <w:t>525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9A4A88" w:rsidRDefault="00AD5B01" w:rsidP="00C71078">
            <w:r>
              <w:t>675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9A4A88" w:rsidRDefault="00AD5B01" w:rsidP="00C71078">
            <w: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9A4A88" w:rsidRDefault="00AD5B01" w:rsidP="00C71078">
            <w:pPr>
              <w:jc w:val="center"/>
            </w:pPr>
            <w:r>
              <w:t>3075</w:t>
            </w:r>
          </w:p>
        </w:tc>
      </w:tr>
      <w:tr w:rsidR="00AD5B01" w:rsidRPr="009A4A88" w:rsidTr="00C71078">
        <w:trPr>
          <w:trHeight w:val="45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006B4F" w:rsidRDefault="00AD5B01" w:rsidP="00C71078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</w:p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ind w:right="-1668"/>
              <w:rPr>
                <w:sz w:val="21"/>
                <w:szCs w:val="21"/>
              </w:rPr>
            </w:pPr>
          </w:p>
          <w:p w:rsidR="00AD5B01" w:rsidRDefault="00AD5B01" w:rsidP="00C71078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5B01" w:rsidRDefault="00AD5B01" w:rsidP="00C71078"/>
          <w:p w:rsidR="00AD5B01" w:rsidRPr="00EA231D" w:rsidRDefault="00AD5B01" w:rsidP="00C71078"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B01" w:rsidRDefault="00AD5B01" w:rsidP="00C71078"/>
          <w:p w:rsidR="00AD5B01" w:rsidRPr="00EA231D" w:rsidRDefault="00AD5B01" w:rsidP="00C71078">
            <w:r>
              <w:t>350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AD5B01" w:rsidRDefault="00AD5B01" w:rsidP="00C71078"/>
          <w:p w:rsidR="00AD5B01" w:rsidRPr="00EA231D" w:rsidRDefault="00AD5B01" w:rsidP="00C71078">
            <w:r>
              <w:t>450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5B01" w:rsidRDefault="00AD5B01" w:rsidP="00C71078"/>
          <w:p w:rsidR="00AD5B01" w:rsidRPr="00EA231D" w:rsidRDefault="00AD5B01" w:rsidP="00C71078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D5B01" w:rsidRDefault="00AD5B01" w:rsidP="00C71078">
            <w:pPr>
              <w:jc w:val="center"/>
            </w:pPr>
          </w:p>
          <w:p w:rsidR="00AD5B01" w:rsidRPr="00543B69" w:rsidRDefault="00AD5B01" w:rsidP="00C71078">
            <w:pPr>
              <w:jc w:val="center"/>
            </w:pPr>
            <w:r>
              <w:t>2050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 xml:space="preserve">мов для </w:t>
            </w:r>
            <w:r>
              <w:rPr>
                <w:sz w:val="21"/>
                <w:szCs w:val="21"/>
              </w:rPr>
              <w:t>граждан, ведущих ЛПХ, К(Ф)Х и сельскохозяйственных потребител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C473E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82566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 w:rsidRPr="00C8128D"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172,7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-</w:t>
            </w:r>
            <w:r w:rsidRPr="00AC4ADB">
              <w:rPr>
                <w:sz w:val="21"/>
                <w:szCs w:val="21"/>
              </w:rPr>
              <w:t xml:space="preserve"> 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C473E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82566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164,1</w:t>
            </w:r>
          </w:p>
        </w:tc>
      </w:tr>
      <w:tr w:rsidR="00AD5B01" w:rsidRPr="009A4A88" w:rsidTr="00C71078">
        <w:trPr>
          <w:trHeight w:val="46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A472A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C473E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82566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 w:rsidRPr="00C8128D">
              <w:rPr>
                <w:color w:val="000000"/>
                <w:sz w:val="21"/>
                <w:szCs w:val="21"/>
              </w:rP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8128D" w:rsidRDefault="00AD5B01" w:rsidP="00C7107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8,6</w:t>
            </w:r>
          </w:p>
        </w:tc>
      </w:tr>
      <w:tr w:rsidR="00AD5B01" w:rsidRPr="009A4A88" w:rsidTr="00C71078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3FEF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C473E" w:rsidRDefault="00AD5B01" w:rsidP="00C7107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A82566" w:rsidRDefault="00AD5B01" w:rsidP="00C7107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73FAD" w:rsidRDefault="00AD5B01" w:rsidP="00C71078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35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</w:t>
            </w:r>
            <w:r w:rsidRPr="009C40D8">
              <w:rPr>
                <w:b/>
                <w:bCs/>
                <w:sz w:val="21"/>
                <w:szCs w:val="21"/>
              </w:rPr>
              <w:t>о</w:t>
            </w:r>
            <w:r w:rsidRPr="009C40D8">
              <w:rPr>
                <w:b/>
                <w:bCs/>
                <w:sz w:val="21"/>
                <w:szCs w:val="21"/>
              </w:rPr>
              <w:t>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AD5B01" w:rsidRPr="009C40D8" w:rsidRDefault="00AD5B01" w:rsidP="00C710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31500</w:t>
            </w:r>
          </w:p>
        </w:tc>
      </w:tr>
      <w:tr w:rsidR="00AD5B01" w:rsidRPr="009A4A88" w:rsidTr="00C71078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</w:t>
            </w:r>
            <w:r w:rsidRPr="009C40D8">
              <w:rPr>
                <w:b/>
                <w:bCs/>
                <w:sz w:val="21"/>
                <w:szCs w:val="21"/>
              </w:rPr>
              <w:t>д</w:t>
            </w:r>
            <w:r w:rsidRPr="009C40D8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22189"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22189">
              <w:rPr>
                <w:b/>
                <w:bCs/>
                <w:sz w:val="21"/>
                <w:szCs w:val="21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22189">
              <w:rPr>
                <w:b/>
                <w:bCs/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22189"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22189"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22189">
              <w:rPr>
                <w:b/>
                <w:bCs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10500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2500</w:t>
            </w:r>
          </w:p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671CB" w:rsidRDefault="00AD5B01" w:rsidP="00C710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21000</w:t>
            </w:r>
          </w:p>
        </w:tc>
      </w:tr>
      <w:tr w:rsidR="00AD5B01" w:rsidRPr="009A4A88" w:rsidTr="00C71078">
        <w:trPr>
          <w:trHeight w:val="24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варопроизводителям в обновлении м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шино-тракторного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10500</w:t>
            </w:r>
          </w:p>
        </w:tc>
      </w:tr>
      <w:tr w:rsidR="00AD5B01" w:rsidRPr="009A4A88" w:rsidTr="00C71078">
        <w:trPr>
          <w:trHeight w:val="46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10500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ги</w:t>
            </w:r>
            <w:r w:rsidRPr="009C40D8">
              <w:rPr>
                <w:sz w:val="21"/>
                <w:szCs w:val="21"/>
              </w:rPr>
              <w:t>ч</w:t>
            </w:r>
            <w:r w:rsidRPr="009C40D8">
              <w:rPr>
                <w:sz w:val="21"/>
                <w:szCs w:val="21"/>
              </w:rPr>
              <w:t>ных им операций</w:t>
            </w:r>
          </w:p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2500</w:t>
            </w:r>
          </w:p>
          <w:p w:rsidR="00AD5B01" w:rsidRPr="00922189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21000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2500</w:t>
            </w:r>
          </w:p>
          <w:p w:rsidR="00AD5B01" w:rsidRPr="00922189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rPr>
                <w:sz w:val="21"/>
                <w:szCs w:val="21"/>
              </w:rPr>
            </w:pPr>
            <w:r w:rsidRPr="00922189">
              <w:rPr>
                <w:sz w:val="21"/>
                <w:szCs w:val="21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22189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21000</w:t>
            </w:r>
          </w:p>
        </w:tc>
      </w:tr>
      <w:tr w:rsidR="00AD5B01" w:rsidRPr="009A4A88" w:rsidTr="00C71078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</w:tr>
      <w:tr w:rsidR="00AD5B01" w:rsidRPr="009A4A88" w:rsidTr="00C71078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EC2D71" w:rsidRDefault="00AD5B01" w:rsidP="00C710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</w:tr>
      <w:tr w:rsidR="00AD5B01" w:rsidRPr="009A4A88" w:rsidTr="00C71078">
        <w:trPr>
          <w:trHeight w:val="33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76A31" w:rsidRDefault="00AD5B01" w:rsidP="00C71078">
            <w:pPr>
              <w:rPr>
                <w:b/>
                <w:sz w:val="21"/>
                <w:szCs w:val="21"/>
              </w:rPr>
            </w:pPr>
            <w:r w:rsidRPr="00376A31"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76A31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376A31">
              <w:rPr>
                <w:b/>
                <w:sz w:val="21"/>
                <w:szCs w:val="21"/>
              </w:rPr>
              <w:t>130</w:t>
            </w:r>
          </w:p>
          <w:p w:rsidR="00AD5B01" w:rsidRPr="00376A31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76A31" w:rsidRDefault="00AD5B01" w:rsidP="00C71078">
            <w:pPr>
              <w:tabs>
                <w:tab w:val="left" w:pos="1260"/>
              </w:tabs>
              <w:rPr>
                <w:b/>
              </w:rPr>
            </w:pPr>
            <w:r w:rsidRPr="00376A31">
              <w:rPr>
                <w:b/>
              </w:rPr>
              <w:t xml:space="preserve">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76A31" w:rsidRDefault="00AD5B01" w:rsidP="00C71078">
            <w:pPr>
              <w:tabs>
                <w:tab w:val="left" w:pos="1260"/>
              </w:tabs>
              <w:rPr>
                <w:b/>
              </w:rPr>
            </w:pPr>
            <w:r w:rsidRPr="00376A31">
              <w:rPr>
                <w:b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76A31" w:rsidRDefault="00AD5B01" w:rsidP="00C71078">
            <w:pPr>
              <w:tabs>
                <w:tab w:val="left" w:pos="1260"/>
              </w:tabs>
              <w:rPr>
                <w:b/>
              </w:rPr>
            </w:pPr>
            <w:r w:rsidRPr="00376A31">
              <w:rPr>
                <w:b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76A31" w:rsidRDefault="00AD5B01" w:rsidP="00C71078">
            <w:pPr>
              <w:tabs>
                <w:tab w:val="left" w:pos="1260"/>
              </w:tabs>
              <w:rPr>
                <w:b/>
              </w:rPr>
            </w:pPr>
            <w:r w:rsidRPr="00376A31">
              <w:rPr>
                <w:b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376A31" w:rsidRDefault="00AD5B01" w:rsidP="00C71078">
            <w:pPr>
              <w:tabs>
                <w:tab w:val="left" w:pos="1260"/>
              </w:tabs>
              <w:jc w:val="center"/>
              <w:rPr>
                <w:b/>
              </w:rPr>
            </w:pPr>
            <w:r w:rsidRPr="00376A31">
              <w:rPr>
                <w:b/>
              </w:rPr>
              <w:t>860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jc w:val="center"/>
              <w:rPr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41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ласти, формирование кадрового состава, обладающего инновационным подходом к делу, способного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rPr>
                <w:sz w:val="21"/>
                <w:szCs w:val="21"/>
              </w:rPr>
            </w:pPr>
            <w:r w:rsidRPr="00C4013D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C4013D">
              <w:rPr>
                <w:sz w:val="21"/>
                <w:szCs w:val="21"/>
              </w:rPr>
              <w:t>130</w:t>
            </w:r>
          </w:p>
          <w:p w:rsidR="00AD5B01" w:rsidRPr="00C4013D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</w:pPr>
            <w:r w:rsidRPr="00C4013D">
              <w:t xml:space="preserve">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</w:pPr>
            <w:r w:rsidRPr="00C4013D"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</w:pPr>
            <w:r w:rsidRPr="00C4013D"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</w:pPr>
            <w:r w:rsidRPr="00C4013D"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  <w:jc w:val="center"/>
            </w:pPr>
            <w:r>
              <w:t>860</w:t>
            </w:r>
          </w:p>
        </w:tc>
      </w:tr>
      <w:tr w:rsidR="00AD5B01" w:rsidRPr="009A4A88" w:rsidTr="00C71078">
        <w:trPr>
          <w:trHeight w:val="5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rPr>
                <w:sz w:val="21"/>
                <w:szCs w:val="21"/>
              </w:rPr>
            </w:pPr>
            <w:r w:rsidRPr="00C4013D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C4013D">
              <w:rPr>
                <w:sz w:val="21"/>
                <w:szCs w:val="21"/>
              </w:rPr>
              <w:t>130</w:t>
            </w:r>
          </w:p>
          <w:p w:rsidR="00AD5B01" w:rsidRPr="00C4013D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</w:pPr>
            <w:r w:rsidRPr="00C4013D">
              <w:t xml:space="preserve">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</w:pPr>
            <w:r w:rsidRPr="00C4013D"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</w:pPr>
            <w:r w:rsidRPr="00C4013D"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</w:pPr>
            <w:r w:rsidRPr="00C4013D"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C4013D" w:rsidRDefault="00AD5B01" w:rsidP="00C71078">
            <w:pPr>
              <w:tabs>
                <w:tab w:val="left" w:pos="1260"/>
              </w:tabs>
              <w:jc w:val="center"/>
            </w:pPr>
            <w:r>
              <w:t>860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ind w:left="2302" w:right="-1667"/>
              <w:jc w:val="center"/>
              <w:rPr>
                <w:sz w:val="21"/>
                <w:szCs w:val="21"/>
              </w:rPr>
            </w:pPr>
          </w:p>
        </w:tc>
      </w:tr>
      <w:tr w:rsidR="00AD5B01" w:rsidRPr="009A4A88" w:rsidTr="00C71078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пользования земель сельскохозяйс</w:t>
            </w:r>
            <w:r w:rsidRPr="009C40D8">
              <w:rPr>
                <w:b/>
                <w:bCs/>
                <w:sz w:val="21"/>
                <w:szCs w:val="21"/>
              </w:rPr>
              <w:t>т</w:t>
            </w:r>
            <w:r w:rsidRPr="009C40D8">
              <w:rPr>
                <w:b/>
                <w:bCs/>
                <w:sz w:val="21"/>
                <w:szCs w:val="21"/>
              </w:rPr>
              <w:t>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812</w:t>
            </w:r>
          </w:p>
        </w:tc>
      </w:tr>
      <w:tr w:rsidR="00AD5B01" w:rsidRPr="009A4A88" w:rsidTr="00C71078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773,6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579BB" w:rsidRDefault="00AD5B01" w:rsidP="00C71078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38,4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67D5E" w:rsidRDefault="00AD5B01" w:rsidP="00C71078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</w:tr>
      <w:tr w:rsidR="00AD5B01" w:rsidRPr="009A4A88" w:rsidTr="00C71078">
        <w:trPr>
          <w:trHeight w:val="45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ния в счет невостребованных земел</w:t>
            </w:r>
            <w:r w:rsidRPr="009C40D8">
              <w:rPr>
                <w:sz w:val="21"/>
                <w:szCs w:val="21"/>
              </w:rPr>
              <w:t>ь</w:t>
            </w:r>
            <w:r w:rsidRPr="009C40D8">
              <w:rPr>
                <w:sz w:val="21"/>
                <w:szCs w:val="21"/>
              </w:rPr>
              <w:t>ных долей и (или) земельных долей, от права собственности</w:t>
            </w:r>
            <w:r>
              <w:rPr>
                <w:sz w:val="21"/>
                <w:szCs w:val="21"/>
              </w:rPr>
              <w:t xml:space="preserve"> на которые гра</w:t>
            </w:r>
            <w:r>
              <w:rPr>
                <w:sz w:val="21"/>
                <w:szCs w:val="21"/>
              </w:rPr>
              <w:t>ж</w:t>
            </w:r>
            <w:r>
              <w:rPr>
                <w:sz w:val="21"/>
                <w:szCs w:val="21"/>
              </w:rPr>
              <w:t>дане отказались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9C40D8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rPr>
                <w:bCs/>
                <w:sz w:val="21"/>
                <w:szCs w:val="21"/>
              </w:rPr>
            </w:pPr>
            <w:r w:rsidRPr="007F6F22">
              <w:rPr>
                <w:bCs/>
                <w:sz w:val="21"/>
                <w:szCs w:val="21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7F6F22">
              <w:rPr>
                <w:sz w:val="21"/>
                <w:szCs w:val="21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130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130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1" w:rsidRPr="007F6F22" w:rsidRDefault="00AD5B01" w:rsidP="00C71078">
            <w:pPr>
              <w:tabs>
                <w:tab w:val="left" w:pos="1260"/>
              </w:tabs>
              <w:jc w:val="center"/>
            </w:pPr>
            <w:r>
              <w:t>812</w:t>
            </w:r>
          </w:p>
        </w:tc>
      </w:tr>
      <w:tr w:rsidR="00AD5B01" w:rsidRPr="009A4A88" w:rsidTr="00C71078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AD5B01" w:rsidRPr="00097FD9" w:rsidRDefault="00AD5B01" w:rsidP="00C71078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rPr>
                <w:bCs/>
                <w:sz w:val="21"/>
                <w:szCs w:val="21"/>
              </w:rPr>
            </w:pPr>
            <w:r w:rsidRPr="007F6F22">
              <w:rPr>
                <w:bCs/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7F6F22">
              <w:rPr>
                <w:sz w:val="21"/>
                <w:szCs w:val="21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123,8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143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5B01" w:rsidRPr="007F6F22" w:rsidRDefault="00AD5B01" w:rsidP="00C71078">
            <w:pPr>
              <w:tabs>
                <w:tab w:val="left" w:pos="1260"/>
              </w:tabs>
              <w:jc w:val="center"/>
            </w:pPr>
            <w:r>
              <w:t>773,6</w:t>
            </w:r>
          </w:p>
        </w:tc>
      </w:tr>
      <w:tr w:rsidR="00AD5B01" w:rsidRPr="009A4A88" w:rsidTr="00C71078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AD5B01" w:rsidRPr="00BA5792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rPr>
                <w:sz w:val="21"/>
                <w:szCs w:val="21"/>
              </w:rPr>
            </w:pPr>
            <w:r w:rsidRPr="007F6F22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7F6F22"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7F6F22" w:rsidRDefault="00AD5B01" w:rsidP="00C71078">
            <w:pPr>
              <w:tabs>
                <w:tab w:val="left" w:pos="1260"/>
              </w:tabs>
            </w:pPr>
            <w:r w:rsidRPr="007F6F22">
              <w:t>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5B01" w:rsidRPr="007F6F22" w:rsidRDefault="00AD5B01" w:rsidP="00C71078">
            <w:pPr>
              <w:tabs>
                <w:tab w:val="left" w:pos="1260"/>
              </w:tabs>
              <w:jc w:val="center"/>
            </w:pPr>
            <w:r>
              <w:t>38,4</w:t>
            </w:r>
          </w:p>
        </w:tc>
      </w:tr>
      <w:tr w:rsidR="00AD5B01" w:rsidRPr="009A4A88" w:rsidTr="00C71078">
        <w:trPr>
          <w:trHeight w:val="41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A5792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92923" w:rsidRDefault="00AD5B01" w:rsidP="00C71078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</w:t>
            </w:r>
            <w:r w:rsidRPr="00B92923">
              <w:rPr>
                <w:b/>
                <w:sz w:val="21"/>
                <w:szCs w:val="21"/>
              </w:rPr>
              <w:t>к</w:t>
            </w:r>
            <w:r w:rsidRPr="00B92923">
              <w:rPr>
                <w:b/>
                <w:sz w:val="21"/>
                <w:szCs w:val="21"/>
              </w:rPr>
              <w:t>ций</w:t>
            </w:r>
          </w:p>
          <w:p w:rsidR="00AD5B01" w:rsidRDefault="00AD5B01" w:rsidP="00C71078">
            <w:pPr>
              <w:rPr>
                <w:sz w:val="21"/>
                <w:szCs w:val="21"/>
              </w:rPr>
            </w:pPr>
          </w:p>
          <w:p w:rsidR="00AD5B01" w:rsidRDefault="00AD5B01" w:rsidP="00C71078">
            <w:pPr>
              <w:rPr>
                <w:sz w:val="21"/>
                <w:szCs w:val="21"/>
              </w:rPr>
            </w:pPr>
          </w:p>
          <w:p w:rsidR="00AD5B01" w:rsidRPr="00BA5792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470EC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470EC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470EC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470EC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470EC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B470EC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B01" w:rsidRPr="00B470EC" w:rsidRDefault="00AD5B01" w:rsidP="00C71078">
            <w:pPr>
              <w:tabs>
                <w:tab w:val="left" w:pos="1171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7200</w:t>
            </w:r>
          </w:p>
        </w:tc>
      </w:tr>
      <w:tr w:rsidR="00AD5B01" w:rsidRPr="009A4A88" w:rsidTr="00C71078">
        <w:trPr>
          <w:trHeight w:val="49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C4DF0" w:rsidRDefault="00AD5B01" w:rsidP="00C71078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7200</w:t>
            </w:r>
          </w:p>
        </w:tc>
      </w:tr>
      <w:tr w:rsidR="00AD5B01" w:rsidRPr="00F46C75" w:rsidTr="00C71078">
        <w:trPr>
          <w:trHeight w:val="1095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F306A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F306A" w:rsidRDefault="00AD5B01" w:rsidP="00C71078">
            <w:pPr>
              <w:jc w:val="center"/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</w:t>
            </w:r>
            <w:r w:rsidRPr="005F306A">
              <w:rPr>
                <w:sz w:val="21"/>
                <w:szCs w:val="21"/>
              </w:rPr>
              <w:t>ь</w:t>
            </w:r>
            <w:r w:rsidRPr="005F306A">
              <w:rPr>
                <w:sz w:val="21"/>
                <w:szCs w:val="21"/>
              </w:rPr>
              <w:t>ное меропри</w:t>
            </w:r>
            <w:r w:rsidRPr="005F306A">
              <w:rPr>
                <w:sz w:val="21"/>
                <w:szCs w:val="21"/>
              </w:rPr>
              <w:t>я</w:t>
            </w:r>
            <w:r w:rsidRPr="005F306A"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B92923" w:rsidRDefault="00AD5B01" w:rsidP="00C71078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</w:t>
            </w:r>
            <w:r w:rsidRPr="00B92923">
              <w:rPr>
                <w:b/>
                <w:sz w:val="21"/>
                <w:szCs w:val="21"/>
              </w:rPr>
              <w:t>б</w:t>
            </w:r>
            <w:r w:rsidRPr="00B92923">
              <w:rPr>
                <w:b/>
                <w:sz w:val="21"/>
                <w:szCs w:val="21"/>
              </w:rPr>
              <w:t>щих для человека и животных, в части орг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низации и содержания в соответствии с требованиями дейс</w:t>
            </w:r>
            <w:r w:rsidRPr="00B92923">
              <w:rPr>
                <w:b/>
                <w:sz w:val="21"/>
                <w:szCs w:val="21"/>
              </w:rPr>
              <w:t>т</w:t>
            </w:r>
            <w:r w:rsidRPr="00B92923">
              <w:rPr>
                <w:b/>
                <w:sz w:val="21"/>
                <w:szCs w:val="21"/>
              </w:rPr>
              <w:t>вующего ветеринарного законод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тельства Российской Федерации ск</w:t>
            </w:r>
            <w:r w:rsidRPr="00B92923">
              <w:rPr>
                <w:b/>
                <w:sz w:val="21"/>
                <w:szCs w:val="21"/>
              </w:rPr>
              <w:t>о</w:t>
            </w:r>
            <w:r w:rsidRPr="00B92923">
              <w:rPr>
                <w:b/>
                <w:sz w:val="21"/>
                <w:szCs w:val="21"/>
              </w:rPr>
              <w:t>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</w:t>
            </w:r>
            <w:r w:rsidRPr="00B92923">
              <w:rPr>
                <w:b/>
                <w:sz w:val="21"/>
                <w:szCs w:val="21"/>
              </w:rPr>
              <w:t>й</w:t>
            </w:r>
            <w:r w:rsidRPr="00B92923">
              <w:rPr>
                <w:b/>
                <w:sz w:val="21"/>
                <w:szCs w:val="21"/>
              </w:rPr>
              <w:t>она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1080</w:t>
            </w:r>
          </w:p>
        </w:tc>
      </w:tr>
      <w:tr w:rsidR="00AD5B01" w:rsidRPr="00F46C75" w:rsidTr="00C71078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F306A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F306A" w:rsidRDefault="00AD5B01" w:rsidP="00C7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</w:t>
            </w:r>
            <w:r w:rsidRPr="00524ED2">
              <w:rPr>
                <w:b/>
                <w:sz w:val="21"/>
                <w:szCs w:val="21"/>
              </w:rPr>
              <w:t>д</w:t>
            </w:r>
            <w:r w:rsidRPr="00524ED2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F11EF7" w:rsidRDefault="00AD5B01" w:rsidP="00C71078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1080</w:t>
            </w:r>
          </w:p>
        </w:tc>
      </w:tr>
      <w:tr w:rsidR="00AD5B01" w:rsidRPr="00F46C75" w:rsidTr="00C71078">
        <w:trPr>
          <w:trHeight w:val="337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F306A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F306A" w:rsidRDefault="00AD5B01" w:rsidP="00C7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Pr="0010197E" w:rsidRDefault="00AD5B01" w:rsidP="00C71078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</w:t>
            </w:r>
            <w:r w:rsidRPr="0010197E">
              <w:rPr>
                <w:b/>
                <w:sz w:val="21"/>
                <w:szCs w:val="21"/>
              </w:rPr>
              <w:t>я</w:t>
            </w:r>
            <w:r w:rsidRPr="0010197E">
              <w:rPr>
                <w:b/>
                <w:sz w:val="21"/>
                <w:szCs w:val="21"/>
              </w:rPr>
              <w:t>тий по предупреждению  и ликвид</w:t>
            </w:r>
            <w:r w:rsidRPr="0010197E">
              <w:rPr>
                <w:b/>
                <w:sz w:val="21"/>
                <w:szCs w:val="21"/>
              </w:rPr>
              <w:t>а</w:t>
            </w:r>
            <w:r w:rsidRPr="0010197E">
              <w:rPr>
                <w:b/>
                <w:sz w:val="21"/>
                <w:szCs w:val="21"/>
              </w:rPr>
              <w:t>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проведения отлова, учета безнадзо</w:t>
            </w:r>
            <w:r w:rsidRPr="0010197E">
              <w:rPr>
                <w:b/>
                <w:sz w:val="21"/>
                <w:szCs w:val="21"/>
              </w:rPr>
              <w:t>р</w:t>
            </w:r>
            <w:r w:rsidRPr="0010197E">
              <w:rPr>
                <w:b/>
                <w:sz w:val="21"/>
                <w:szCs w:val="21"/>
              </w:rPr>
              <w:t>ных домашних животных на терр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  <w:p w:rsidR="00AD5B01" w:rsidRPr="00524ED2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524ED2" w:rsidRDefault="00AD5B01" w:rsidP="00C71078">
            <w:pPr>
              <w:tabs>
                <w:tab w:val="left" w:pos="1171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480</w:t>
            </w:r>
          </w:p>
        </w:tc>
      </w:tr>
      <w:tr w:rsidR="00AD5B01" w:rsidRPr="00F46C75" w:rsidTr="00C71078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B01" w:rsidRDefault="00AD5B01" w:rsidP="00C71078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Default="00AD5B01" w:rsidP="00C7107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  <w:p w:rsidR="00AD5B01" w:rsidRPr="00524ED2" w:rsidRDefault="00AD5B01" w:rsidP="00C71078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A6764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6A6764"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6A6764" w:rsidRDefault="00AD5B01" w:rsidP="00C71078">
            <w:pPr>
              <w:tabs>
                <w:tab w:val="left" w:pos="1260"/>
              </w:tabs>
              <w:rPr>
                <w:sz w:val="21"/>
                <w:szCs w:val="21"/>
              </w:rPr>
            </w:pPr>
            <w:r w:rsidRPr="006A6764">
              <w:rPr>
                <w:sz w:val="21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A01F6" w:rsidRDefault="00AD5B01" w:rsidP="00C7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A01F6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A01F6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A01F6" w:rsidRDefault="00AD5B01" w:rsidP="00C71078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B01" w:rsidRPr="002A01F6" w:rsidRDefault="00AD5B01" w:rsidP="00C71078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</w:t>
            </w:r>
          </w:p>
        </w:tc>
      </w:tr>
    </w:tbl>
    <w:p w:rsidR="00AD5B01" w:rsidRPr="00FF69D3" w:rsidRDefault="00AD5B01" w:rsidP="00AD5B01">
      <w:pPr>
        <w:tabs>
          <w:tab w:val="left" w:pos="4333"/>
        </w:tabs>
        <w:jc w:val="both"/>
        <w:rPr>
          <w:sz w:val="16"/>
          <w:szCs w:val="18"/>
        </w:rPr>
      </w:pPr>
    </w:p>
    <w:p w:rsidR="00AD5B01" w:rsidRDefault="00AD5B01" w:rsidP="00AD5B01">
      <w:pPr>
        <w:jc w:val="center"/>
        <w:rPr>
          <w:sz w:val="21"/>
          <w:szCs w:val="21"/>
        </w:rPr>
      </w:pPr>
    </w:p>
    <w:p w:rsidR="00AD5B01" w:rsidRDefault="00AD5B01" w:rsidP="00AD5B01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p w:rsidR="00AD5B01" w:rsidRDefault="00AD5B01" w:rsidP="00AD5B01"/>
    <w:p w:rsidR="00AD5B01" w:rsidRDefault="00AD5B01" w:rsidP="00AD5B01"/>
    <w:p w:rsidR="00AD5B01" w:rsidRDefault="00AD5B01" w:rsidP="00AD5B01"/>
    <w:p w:rsidR="00AD5B01" w:rsidRDefault="00AD5B01" w:rsidP="00AD5B01">
      <w:pPr>
        <w:spacing w:line="360" w:lineRule="auto"/>
        <w:ind w:firstLine="12616"/>
        <w:rPr>
          <w:sz w:val="28"/>
          <w:szCs w:val="28"/>
        </w:rPr>
      </w:pPr>
    </w:p>
    <w:p w:rsidR="00AD5B01" w:rsidRDefault="00AD5B01" w:rsidP="00AD5B01">
      <w:pPr>
        <w:spacing w:line="360" w:lineRule="auto"/>
        <w:ind w:firstLine="12616"/>
        <w:rPr>
          <w:sz w:val="28"/>
          <w:szCs w:val="28"/>
        </w:rPr>
      </w:pPr>
    </w:p>
    <w:p w:rsidR="00AD5B01" w:rsidRDefault="00AD5B01" w:rsidP="00AD5B01">
      <w:pPr>
        <w:spacing w:line="360" w:lineRule="auto"/>
        <w:ind w:firstLine="12616"/>
        <w:rPr>
          <w:sz w:val="28"/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p w:rsidR="00AD5B01" w:rsidRDefault="00AD5B01" w:rsidP="00AD5B01">
      <w:pPr>
        <w:autoSpaceDN w:val="0"/>
        <w:adjustRightInd w:val="0"/>
        <w:spacing w:line="256" w:lineRule="auto"/>
        <w:rPr>
          <w:szCs w:val="28"/>
        </w:rPr>
      </w:pPr>
    </w:p>
    <w:sectPr w:rsidR="00AD5B01" w:rsidSect="00AD5B01">
      <w:pgSz w:w="16838" w:h="11906" w:orient="landscape"/>
      <w:pgMar w:top="1701" w:right="1134" w:bottom="850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A9B" w:rsidRDefault="00BD6A9B">
      <w:r>
        <w:separator/>
      </w:r>
    </w:p>
  </w:endnote>
  <w:endnote w:type="continuationSeparator" w:id="1">
    <w:p w:rsidR="00BD6A9B" w:rsidRDefault="00BD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A9B" w:rsidRDefault="00BD6A9B">
      <w:r>
        <w:separator/>
      </w:r>
    </w:p>
  </w:footnote>
  <w:footnote w:type="continuationSeparator" w:id="1">
    <w:p w:rsidR="00BD6A9B" w:rsidRDefault="00BD6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DC1" w:rsidRDefault="00A64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76F">
      <w:rPr>
        <w:rStyle w:val="a5"/>
        <w:noProof/>
      </w:rPr>
      <w:t>2</w:t>
    </w:r>
    <w:r>
      <w:rPr>
        <w:rStyle w:val="a5"/>
      </w:rPr>
      <w:fldChar w:fldCharType="end"/>
    </w:r>
  </w:p>
  <w:p w:rsidR="00A64DC1" w:rsidRDefault="00A64D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Pr="00B630BE" w:rsidRDefault="006B476F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4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Times New Roman" w:cs="Times New Roman" w:hint="default"/>
      </w:rPr>
    </w:lvl>
  </w:abstractNum>
  <w:abstractNum w:abstractNumId="5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4416F31"/>
    <w:multiLevelType w:val="hybridMultilevel"/>
    <w:tmpl w:val="F95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BFA1ACC"/>
    <w:multiLevelType w:val="hybridMultilevel"/>
    <w:tmpl w:val="3D58E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9FD1B57"/>
    <w:multiLevelType w:val="hybridMultilevel"/>
    <w:tmpl w:val="F4A2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F0B"/>
    <w:multiLevelType w:val="hybridMultilevel"/>
    <w:tmpl w:val="4A144A5C"/>
    <w:lvl w:ilvl="0" w:tplc="0419000F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 w:hint="default"/>
      </w:rPr>
    </w:lvl>
  </w:abstractNum>
  <w:abstractNum w:abstractNumId="17">
    <w:nsid w:val="4780418F"/>
    <w:multiLevelType w:val="multilevel"/>
    <w:tmpl w:val="BC548EFA"/>
    <w:name w:val="RTF_Num 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9255A78"/>
    <w:multiLevelType w:val="hybridMultilevel"/>
    <w:tmpl w:val="2C9E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1C1D7B"/>
    <w:multiLevelType w:val="hybridMultilevel"/>
    <w:tmpl w:val="01687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AAE0979"/>
    <w:multiLevelType w:val="hybridMultilevel"/>
    <w:tmpl w:val="10D63308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CE049E9"/>
    <w:multiLevelType w:val="hybridMultilevel"/>
    <w:tmpl w:val="D16EE24A"/>
    <w:lvl w:ilvl="0" w:tplc="B6CAEE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15F14"/>
    <w:multiLevelType w:val="hybridMultilevel"/>
    <w:tmpl w:val="F0C68774"/>
    <w:lvl w:ilvl="0" w:tplc="8BDC0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cs="Times New Roman" w:hint="default"/>
      </w:rPr>
    </w:lvl>
  </w:abstractNum>
  <w:abstractNum w:abstractNumId="27">
    <w:nsid w:val="66994274"/>
    <w:multiLevelType w:val="multilevel"/>
    <w:tmpl w:val="C9AA0FD2"/>
    <w:name w:val="RTF_Num 7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28">
    <w:nsid w:val="67D5196D"/>
    <w:multiLevelType w:val="multilevel"/>
    <w:tmpl w:val="D16EE24A"/>
    <w:name w:val="RTF_Num 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94209"/>
    <w:multiLevelType w:val="hybridMultilevel"/>
    <w:tmpl w:val="9D88F41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D3B403D"/>
    <w:multiLevelType w:val="multilevel"/>
    <w:tmpl w:val="174059F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32">
    <w:nsid w:val="766D15D5"/>
    <w:multiLevelType w:val="multilevel"/>
    <w:tmpl w:val="9E908750"/>
    <w:name w:val="RTF_Num 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>
    <w:nsid w:val="783B3D39"/>
    <w:multiLevelType w:val="hybridMultilevel"/>
    <w:tmpl w:val="D158ACC8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22"/>
  </w:num>
  <w:num w:numId="5">
    <w:abstractNumId w:val="35"/>
  </w:num>
  <w:num w:numId="6">
    <w:abstractNumId w:val="12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32"/>
  </w:num>
  <w:num w:numId="12">
    <w:abstractNumId w:val="17"/>
  </w:num>
  <w:num w:numId="13">
    <w:abstractNumId w:val="6"/>
  </w:num>
  <w:num w:numId="14">
    <w:abstractNumId w:val="34"/>
  </w:num>
  <w:num w:numId="15">
    <w:abstractNumId w:val="7"/>
  </w:num>
  <w:num w:numId="16">
    <w:abstractNumId w:val="19"/>
  </w:num>
  <w:num w:numId="17">
    <w:abstractNumId w:val="14"/>
  </w:num>
  <w:num w:numId="18">
    <w:abstractNumId w:val="9"/>
  </w:num>
  <w:num w:numId="19">
    <w:abstractNumId w:val="18"/>
  </w:num>
  <w:num w:numId="20">
    <w:abstractNumId w:val="11"/>
  </w:num>
  <w:num w:numId="21">
    <w:abstractNumId w:val="20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4"/>
  </w:num>
  <w:num w:numId="26">
    <w:abstractNumId w:val="10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27"/>
  </w:num>
  <w:num w:numId="32">
    <w:abstractNumId w:val="16"/>
  </w:num>
  <w:num w:numId="33">
    <w:abstractNumId w:val="4"/>
  </w:num>
  <w:num w:numId="34">
    <w:abstractNumId w:val="33"/>
  </w:num>
  <w:num w:numId="35">
    <w:abstractNumId w:val="31"/>
  </w:num>
  <w:num w:numId="36">
    <w:abstractNumId w:val="2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020AF"/>
    <w:rsid w:val="000061D8"/>
    <w:rsid w:val="00013F63"/>
    <w:rsid w:val="00017116"/>
    <w:rsid w:val="000209A4"/>
    <w:rsid w:val="00022175"/>
    <w:rsid w:val="00022F0F"/>
    <w:rsid w:val="00025678"/>
    <w:rsid w:val="00025CFD"/>
    <w:rsid w:val="00026634"/>
    <w:rsid w:val="00027EE2"/>
    <w:rsid w:val="00031700"/>
    <w:rsid w:val="00032C2A"/>
    <w:rsid w:val="000377F7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5D5F"/>
    <w:rsid w:val="00085D7A"/>
    <w:rsid w:val="0009105A"/>
    <w:rsid w:val="00091284"/>
    <w:rsid w:val="000913C2"/>
    <w:rsid w:val="000A160A"/>
    <w:rsid w:val="000A5387"/>
    <w:rsid w:val="000A57A9"/>
    <w:rsid w:val="000A57E2"/>
    <w:rsid w:val="000A5EA5"/>
    <w:rsid w:val="000A6FC3"/>
    <w:rsid w:val="000B295E"/>
    <w:rsid w:val="000B661E"/>
    <w:rsid w:val="000B7EF5"/>
    <w:rsid w:val="000C50A1"/>
    <w:rsid w:val="000C612A"/>
    <w:rsid w:val="000C6AA6"/>
    <w:rsid w:val="000C765F"/>
    <w:rsid w:val="000C7DE5"/>
    <w:rsid w:val="000D2A56"/>
    <w:rsid w:val="000D46BA"/>
    <w:rsid w:val="000D5863"/>
    <w:rsid w:val="000D6F12"/>
    <w:rsid w:val="000E30C1"/>
    <w:rsid w:val="000E550E"/>
    <w:rsid w:val="000F00C5"/>
    <w:rsid w:val="000F02FB"/>
    <w:rsid w:val="000F7BB0"/>
    <w:rsid w:val="000F7FA3"/>
    <w:rsid w:val="00101403"/>
    <w:rsid w:val="001015B0"/>
    <w:rsid w:val="0010187A"/>
    <w:rsid w:val="00102C24"/>
    <w:rsid w:val="0010756A"/>
    <w:rsid w:val="0010785E"/>
    <w:rsid w:val="0011159F"/>
    <w:rsid w:val="001145DF"/>
    <w:rsid w:val="0011589B"/>
    <w:rsid w:val="001219DB"/>
    <w:rsid w:val="0012332F"/>
    <w:rsid w:val="0012566A"/>
    <w:rsid w:val="00137461"/>
    <w:rsid w:val="00137DF8"/>
    <w:rsid w:val="0014291E"/>
    <w:rsid w:val="001509D7"/>
    <w:rsid w:val="001560AF"/>
    <w:rsid w:val="001628E8"/>
    <w:rsid w:val="00162E43"/>
    <w:rsid w:val="00172583"/>
    <w:rsid w:val="00174996"/>
    <w:rsid w:val="0018325C"/>
    <w:rsid w:val="001847E8"/>
    <w:rsid w:val="00192F85"/>
    <w:rsid w:val="001956E9"/>
    <w:rsid w:val="001A1018"/>
    <w:rsid w:val="001A1322"/>
    <w:rsid w:val="001A475C"/>
    <w:rsid w:val="001B1FEB"/>
    <w:rsid w:val="001B5358"/>
    <w:rsid w:val="001B5F22"/>
    <w:rsid w:val="001B7169"/>
    <w:rsid w:val="001B7E8E"/>
    <w:rsid w:val="001B7F96"/>
    <w:rsid w:val="001C19D3"/>
    <w:rsid w:val="001C7D33"/>
    <w:rsid w:val="001E0219"/>
    <w:rsid w:val="001E2846"/>
    <w:rsid w:val="001F4672"/>
    <w:rsid w:val="00204281"/>
    <w:rsid w:val="002045DB"/>
    <w:rsid w:val="00204E49"/>
    <w:rsid w:val="00210310"/>
    <w:rsid w:val="0022187A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3731"/>
    <w:rsid w:val="00244315"/>
    <w:rsid w:val="0024687A"/>
    <w:rsid w:val="00247AD1"/>
    <w:rsid w:val="00251A88"/>
    <w:rsid w:val="002537B1"/>
    <w:rsid w:val="00254202"/>
    <w:rsid w:val="00254248"/>
    <w:rsid w:val="00255C6B"/>
    <w:rsid w:val="00257840"/>
    <w:rsid w:val="00263998"/>
    <w:rsid w:val="00263A2E"/>
    <w:rsid w:val="00276CE5"/>
    <w:rsid w:val="00283413"/>
    <w:rsid w:val="00283645"/>
    <w:rsid w:val="0028446E"/>
    <w:rsid w:val="00286044"/>
    <w:rsid w:val="0029250A"/>
    <w:rsid w:val="0029420B"/>
    <w:rsid w:val="00295D4D"/>
    <w:rsid w:val="00296160"/>
    <w:rsid w:val="002A2293"/>
    <w:rsid w:val="002B1F6A"/>
    <w:rsid w:val="002B2A51"/>
    <w:rsid w:val="002B531F"/>
    <w:rsid w:val="002C7255"/>
    <w:rsid w:val="002D0D74"/>
    <w:rsid w:val="002D4F39"/>
    <w:rsid w:val="002D600E"/>
    <w:rsid w:val="002E2C14"/>
    <w:rsid w:val="002F3275"/>
    <w:rsid w:val="002F36ED"/>
    <w:rsid w:val="002F7F42"/>
    <w:rsid w:val="00300834"/>
    <w:rsid w:val="003029AD"/>
    <w:rsid w:val="00305E4F"/>
    <w:rsid w:val="0030715D"/>
    <w:rsid w:val="00313C88"/>
    <w:rsid w:val="0031468E"/>
    <w:rsid w:val="00315706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491C"/>
    <w:rsid w:val="00366156"/>
    <w:rsid w:val="0036768D"/>
    <w:rsid w:val="00373D8A"/>
    <w:rsid w:val="00373EB1"/>
    <w:rsid w:val="003813D3"/>
    <w:rsid w:val="003A0BD2"/>
    <w:rsid w:val="003A1C2A"/>
    <w:rsid w:val="003A2E2C"/>
    <w:rsid w:val="003B233D"/>
    <w:rsid w:val="003B2961"/>
    <w:rsid w:val="003B3017"/>
    <w:rsid w:val="003B3219"/>
    <w:rsid w:val="003B4B78"/>
    <w:rsid w:val="003B52AA"/>
    <w:rsid w:val="003B549F"/>
    <w:rsid w:val="003B56F3"/>
    <w:rsid w:val="003C367A"/>
    <w:rsid w:val="003C7E61"/>
    <w:rsid w:val="003D01A1"/>
    <w:rsid w:val="003D126A"/>
    <w:rsid w:val="003D2FC6"/>
    <w:rsid w:val="003D7E06"/>
    <w:rsid w:val="003E0108"/>
    <w:rsid w:val="003F7BDF"/>
    <w:rsid w:val="00412DB6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44650"/>
    <w:rsid w:val="004547FD"/>
    <w:rsid w:val="00470F3B"/>
    <w:rsid w:val="00471146"/>
    <w:rsid w:val="00472187"/>
    <w:rsid w:val="00473AA8"/>
    <w:rsid w:val="00477F20"/>
    <w:rsid w:val="00484DAE"/>
    <w:rsid w:val="00485B7E"/>
    <w:rsid w:val="00486191"/>
    <w:rsid w:val="004A0B86"/>
    <w:rsid w:val="004A4538"/>
    <w:rsid w:val="004A56A0"/>
    <w:rsid w:val="004A7188"/>
    <w:rsid w:val="004B29CB"/>
    <w:rsid w:val="004B2E87"/>
    <w:rsid w:val="004B7664"/>
    <w:rsid w:val="004C3000"/>
    <w:rsid w:val="004C4405"/>
    <w:rsid w:val="004C70EE"/>
    <w:rsid w:val="004D3DAE"/>
    <w:rsid w:val="004D77D0"/>
    <w:rsid w:val="004E14AC"/>
    <w:rsid w:val="004E243B"/>
    <w:rsid w:val="004E672C"/>
    <w:rsid w:val="004E7723"/>
    <w:rsid w:val="004E79C1"/>
    <w:rsid w:val="004E7D9B"/>
    <w:rsid w:val="004F0B43"/>
    <w:rsid w:val="004F5A1C"/>
    <w:rsid w:val="004F6A61"/>
    <w:rsid w:val="005001E9"/>
    <w:rsid w:val="005011E1"/>
    <w:rsid w:val="00501409"/>
    <w:rsid w:val="0050295D"/>
    <w:rsid w:val="00502FA5"/>
    <w:rsid w:val="005136C2"/>
    <w:rsid w:val="00521784"/>
    <w:rsid w:val="0052587F"/>
    <w:rsid w:val="0053015C"/>
    <w:rsid w:val="005312AE"/>
    <w:rsid w:val="00532678"/>
    <w:rsid w:val="00541F23"/>
    <w:rsid w:val="00544BEE"/>
    <w:rsid w:val="00546BC4"/>
    <w:rsid w:val="005504E9"/>
    <w:rsid w:val="005505ED"/>
    <w:rsid w:val="00550E1F"/>
    <w:rsid w:val="005515A9"/>
    <w:rsid w:val="005523ED"/>
    <w:rsid w:val="005530F9"/>
    <w:rsid w:val="005619FF"/>
    <w:rsid w:val="005621C6"/>
    <w:rsid w:val="00570B5D"/>
    <w:rsid w:val="00575791"/>
    <w:rsid w:val="0058003B"/>
    <w:rsid w:val="005803CD"/>
    <w:rsid w:val="00580465"/>
    <w:rsid w:val="0058358B"/>
    <w:rsid w:val="00583E39"/>
    <w:rsid w:val="00590798"/>
    <w:rsid w:val="00591368"/>
    <w:rsid w:val="005913B7"/>
    <w:rsid w:val="005940B4"/>
    <w:rsid w:val="00596252"/>
    <w:rsid w:val="005A1711"/>
    <w:rsid w:val="005A2C52"/>
    <w:rsid w:val="005A2E0F"/>
    <w:rsid w:val="005A6427"/>
    <w:rsid w:val="005B724A"/>
    <w:rsid w:val="005B726C"/>
    <w:rsid w:val="005B7E27"/>
    <w:rsid w:val="005C1AD3"/>
    <w:rsid w:val="005C3626"/>
    <w:rsid w:val="005D1907"/>
    <w:rsid w:val="005E248E"/>
    <w:rsid w:val="005E2B85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2C17"/>
    <w:rsid w:val="00616707"/>
    <w:rsid w:val="006167EF"/>
    <w:rsid w:val="00616F1A"/>
    <w:rsid w:val="00623B17"/>
    <w:rsid w:val="006342A0"/>
    <w:rsid w:val="00634A06"/>
    <w:rsid w:val="00636EA8"/>
    <w:rsid w:val="006435A4"/>
    <w:rsid w:val="00644930"/>
    <w:rsid w:val="0065039A"/>
    <w:rsid w:val="006511DD"/>
    <w:rsid w:val="006550FA"/>
    <w:rsid w:val="00656E77"/>
    <w:rsid w:val="0065712F"/>
    <w:rsid w:val="006610ED"/>
    <w:rsid w:val="006616B4"/>
    <w:rsid w:val="00664247"/>
    <w:rsid w:val="00665D1F"/>
    <w:rsid w:val="00667051"/>
    <w:rsid w:val="00670D41"/>
    <w:rsid w:val="00685710"/>
    <w:rsid w:val="00687075"/>
    <w:rsid w:val="00687343"/>
    <w:rsid w:val="0069031C"/>
    <w:rsid w:val="00690659"/>
    <w:rsid w:val="006A445F"/>
    <w:rsid w:val="006B310A"/>
    <w:rsid w:val="006B34A7"/>
    <w:rsid w:val="006B3574"/>
    <w:rsid w:val="006B4211"/>
    <w:rsid w:val="006B476F"/>
    <w:rsid w:val="006B7380"/>
    <w:rsid w:val="006B7894"/>
    <w:rsid w:val="006C3C65"/>
    <w:rsid w:val="006C5CDC"/>
    <w:rsid w:val="006C7DCF"/>
    <w:rsid w:val="006D3ECB"/>
    <w:rsid w:val="006D77BA"/>
    <w:rsid w:val="006E38CC"/>
    <w:rsid w:val="006E51D5"/>
    <w:rsid w:val="006E6550"/>
    <w:rsid w:val="006E7053"/>
    <w:rsid w:val="006F362E"/>
    <w:rsid w:val="006F3E20"/>
    <w:rsid w:val="006F6464"/>
    <w:rsid w:val="00705613"/>
    <w:rsid w:val="00705C25"/>
    <w:rsid w:val="00707AE0"/>
    <w:rsid w:val="00707EC0"/>
    <w:rsid w:val="00711651"/>
    <w:rsid w:val="00711CC7"/>
    <w:rsid w:val="00717496"/>
    <w:rsid w:val="007177EA"/>
    <w:rsid w:val="00721FFB"/>
    <w:rsid w:val="007277C2"/>
    <w:rsid w:val="00727E9B"/>
    <w:rsid w:val="00730752"/>
    <w:rsid w:val="0073225E"/>
    <w:rsid w:val="00734689"/>
    <w:rsid w:val="00741DAE"/>
    <w:rsid w:val="00744398"/>
    <w:rsid w:val="007462CA"/>
    <w:rsid w:val="00750487"/>
    <w:rsid w:val="00753B3C"/>
    <w:rsid w:val="007574B3"/>
    <w:rsid w:val="007602C7"/>
    <w:rsid w:val="0076665D"/>
    <w:rsid w:val="00767A23"/>
    <w:rsid w:val="00773400"/>
    <w:rsid w:val="007763E6"/>
    <w:rsid w:val="007832DE"/>
    <w:rsid w:val="0078729E"/>
    <w:rsid w:val="00790490"/>
    <w:rsid w:val="0079116B"/>
    <w:rsid w:val="00792151"/>
    <w:rsid w:val="00797D9E"/>
    <w:rsid w:val="007A037B"/>
    <w:rsid w:val="007A18AD"/>
    <w:rsid w:val="007A19AA"/>
    <w:rsid w:val="007A2847"/>
    <w:rsid w:val="007B09B4"/>
    <w:rsid w:val="007B1F18"/>
    <w:rsid w:val="007B2093"/>
    <w:rsid w:val="007B4125"/>
    <w:rsid w:val="007C3E7C"/>
    <w:rsid w:val="007C5DA7"/>
    <w:rsid w:val="007D0DCD"/>
    <w:rsid w:val="007D42B2"/>
    <w:rsid w:val="007D60A2"/>
    <w:rsid w:val="007D7498"/>
    <w:rsid w:val="007E0712"/>
    <w:rsid w:val="007F0E14"/>
    <w:rsid w:val="007F25DA"/>
    <w:rsid w:val="00800A81"/>
    <w:rsid w:val="00806553"/>
    <w:rsid w:val="0081296A"/>
    <w:rsid w:val="008135FF"/>
    <w:rsid w:val="008147D4"/>
    <w:rsid w:val="008217AC"/>
    <w:rsid w:val="00831970"/>
    <w:rsid w:val="00834CE7"/>
    <w:rsid w:val="00835685"/>
    <w:rsid w:val="00846B30"/>
    <w:rsid w:val="00861034"/>
    <w:rsid w:val="008678E5"/>
    <w:rsid w:val="00867F18"/>
    <w:rsid w:val="00872537"/>
    <w:rsid w:val="00873520"/>
    <w:rsid w:val="00874A2B"/>
    <w:rsid w:val="00876F13"/>
    <w:rsid w:val="00882862"/>
    <w:rsid w:val="00885E7A"/>
    <w:rsid w:val="00886660"/>
    <w:rsid w:val="0089078F"/>
    <w:rsid w:val="00891302"/>
    <w:rsid w:val="00894EEF"/>
    <w:rsid w:val="008A069E"/>
    <w:rsid w:val="008A2A41"/>
    <w:rsid w:val="008A4EF2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E1438"/>
    <w:rsid w:val="008F3E25"/>
    <w:rsid w:val="00905843"/>
    <w:rsid w:val="00907176"/>
    <w:rsid w:val="00907F29"/>
    <w:rsid w:val="009130E4"/>
    <w:rsid w:val="00914FA1"/>
    <w:rsid w:val="00917C36"/>
    <w:rsid w:val="00920F7A"/>
    <w:rsid w:val="0093067B"/>
    <w:rsid w:val="00931285"/>
    <w:rsid w:val="00944CEF"/>
    <w:rsid w:val="00945AD9"/>
    <w:rsid w:val="00946C5A"/>
    <w:rsid w:val="00961310"/>
    <w:rsid w:val="0096291A"/>
    <w:rsid w:val="009646DD"/>
    <w:rsid w:val="00982890"/>
    <w:rsid w:val="009831AD"/>
    <w:rsid w:val="00991D3E"/>
    <w:rsid w:val="009928A1"/>
    <w:rsid w:val="00996E64"/>
    <w:rsid w:val="009A1290"/>
    <w:rsid w:val="009B1401"/>
    <w:rsid w:val="009B66C7"/>
    <w:rsid w:val="009C086C"/>
    <w:rsid w:val="009C2A62"/>
    <w:rsid w:val="009C2E83"/>
    <w:rsid w:val="009C35C1"/>
    <w:rsid w:val="009C3F25"/>
    <w:rsid w:val="009C4DCF"/>
    <w:rsid w:val="009C7470"/>
    <w:rsid w:val="009D0C59"/>
    <w:rsid w:val="009D0CDB"/>
    <w:rsid w:val="009D5309"/>
    <w:rsid w:val="009E157C"/>
    <w:rsid w:val="009E30D5"/>
    <w:rsid w:val="009E6480"/>
    <w:rsid w:val="009E6F1F"/>
    <w:rsid w:val="009F16DD"/>
    <w:rsid w:val="009F1FA4"/>
    <w:rsid w:val="009F2D35"/>
    <w:rsid w:val="009F442B"/>
    <w:rsid w:val="009F4D6A"/>
    <w:rsid w:val="009F687F"/>
    <w:rsid w:val="00A005C1"/>
    <w:rsid w:val="00A06FB2"/>
    <w:rsid w:val="00A13E13"/>
    <w:rsid w:val="00A1406E"/>
    <w:rsid w:val="00A21677"/>
    <w:rsid w:val="00A21AE6"/>
    <w:rsid w:val="00A228C0"/>
    <w:rsid w:val="00A30224"/>
    <w:rsid w:val="00A321E3"/>
    <w:rsid w:val="00A33FF4"/>
    <w:rsid w:val="00A371AF"/>
    <w:rsid w:val="00A37613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4DC1"/>
    <w:rsid w:val="00A6587E"/>
    <w:rsid w:val="00A66BCD"/>
    <w:rsid w:val="00A700FE"/>
    <w:rsid w:val="00A7032C"/>
    <w:rsid w:val="00A716F0"/>
    <w:rsid w:val="00A74E15"/>
    <w:rsid w:val="00A754D2"/>
    <w:rsid w:val="00A75AE9"/>
    <w:rsid w:val="00A75E6B"/>
    <w:rsid w:val="00A77C3A"/>
    <w:rsid w:val="00A8264E"/>
    <w:rsid w:val="00A837DB"/>
    <w:rsid w:val="00A9008E"/>
    <w:rsid w:val="00A9190C"/>
    <w:rsid w:val="00A91B9B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1E15"/>
    <w:rsid w:val="00AC474B"/>
    <w:rsid w:val="00AD34E6"/>
    <w:rsid w:val="00AD3C0C"/>
    <w:rsid w:val="00AD40D1"/>
    <w:rsid w:val="00AD5B01"/>
    <w:rsid w:val="00AE4841"/>
    <w:rsid w:val="00AE5774"/>
    <w:rsid w:val="00AE5838"/>
    <w:rsid w:val="00AF36CC"/>
    <w:rsid w:val="00AF4AF4"/>
    <w:rsid w:val="00AF6ED3"/>
    <w:rsid w:val="00AF6F96"/>
    <w:rsid w:val="00B01B3B"/>
    <w:rsid w:val="00B0635D"/>
    <w:rsid w:val="00B1112D"/>
    <w:rsid w:val="00B142B9"/>
    <w:rsid w:val="00B224EC"/>
    <w:rsid w:val="00B23E9B"/>
    <w:rsid w:val="00B24C80"/>
    <w:rsid w:val="00B260EA"/>
    <w:rsid w:val="00B307A0"/>
    <w:rsid w:val="00B32ABA"/>
    <w:rsid w:val="00B35796"/>
    <w:rsid w:val="00B43CFD"/>
    <w:rsid w:val="00B442CB"/>
    <w:rsid w:val="00B44B39"/>
    <w:rsid w:val="00B44F46"/>
    <w:rsid w:val="00B45764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4BF0"/>
    <w:rsid w:val="00B76C53"/>
    <w:rsid w:val="00B76E8F"/>
    <w:rsid w:val="00B77FE4"/>
    <w:rsid w:val="00B8056C"/>
    <w:rsid w:val="00B859E8"/>
    <w:rsid w:val="00B86666"/>
    <w:rsid w:val="00B87C84"/>
    <w:rsid w:val="00B934B7"/>
    <w:rsid w:val="00B955C5"/>
    <w:rsid w:val="00B965CC"/>
    <w:rsid w:val="00BA0910"/>
    <w:rsid w:val="00BA2E94"/>
    <w:rsid w:val="00BA5E23"/>
    <w:rsid w:val="00BB6AA9"/>
    <w:rsid w:val="00BC3826"/>
    <w:rsid w:val="00BC47C9"/>
    <w:rsid w:val="00BD29DD"/>
    <w:rsid w:val="00BD5F56"/>
    <w:rsid w:val="00BD6A9B"/>
    <w:rsid w:val="00BE45C1"/>
    <w:rsid w:val="00BE4FBA"/>
    <w:rsid w:val="00BE5F54"/>
    <w:rsid w:val="00C000D1"/>
    <w:rsid w:val="00C05D14"/>
    <w:rsid w:val="00C05FDA"/>
    <w:rsid w:val="00C061DA"/>
    <w:rsid w:val="00C103ED"/>
    <w:rsid w:val="00C12BB9"/>
    <w:rsid w:val="00C168B4"/>
    <w:rsid w:val="00C16FF0"/>
    <w:rsid w:val="00C20FF5"/>
    <w:rsid w:val="00C37D18"/>
    <w:rsid w:val="00C4194D"/>
    <w:rsid w:val="00C42B5D"/>
    <w:rsid w:val="00C436F8"/>
    <w:rsid w:val="00C466C6"/>
    <w:rsid w:val="00C47681"/>
    <w:rsid w:val="00C50E42"/>
    <w:rsid w:val="00C52EDF"/>
    <w:rsid w:val="00C54726"/>
    <w:rsid w:val="00C57A68"/>
    <w:rsid w:val="00C653EF"/>
    <w:rsid w:val="00C655EC"/>
    <w:rsid w:val="00C66B15"/>
    <w:rsid w:val="00C66BDC"/>
    <w:rsid w:val="00C67C51"/>
    <w:rsid w:val="00C67E6A"/>
    <w:rsid w:val="00C70A08"/>
    <w:rsid w:val="00C71078"/>
    <w:rsid w:val="00C7438E"/>
    <w:rsid w:val="00C76FB7"/>
    <w:rsid w:val="00C84084"/>
    <w:rsid w:val="00C85EB4"/>
    <w:rsid w:val="00C85F5E"/>
    <w:rsid w:val="00C906FA"/>
    <w:rsid w:val="00C91DE5"/>
    <w:rsid w:val="00C95F79"/>
    <w:rsid w:val="00C9725B"/>
    <w:rsid w:val="00CB1CCA"/>
    <w:rsid w:val="00CC381D"/>
    <w:rsid w:val="00CD15D2"/>
    <w:rsid w:val="00CE220C"/>
    <w:rsid w:val="00CE2B9F"/>
    <w:rsid w:val="00CE531A"/>
    <w:rsid w:val="00CE73DD"/>
    <w:rsid w:val="00CF3D0E"/>
    <w:rsid w:val="00CF457E"/>
    <w:rsid w:val="00CF49C7"/>
    <w:rsid w:val="00CF6523"/>
    <w:rsid w:val="00D0269F"/>
    <w:rsid w:val="00D048C6"/>
    <w:rsid w:val="00D063D8"/>
    <w:rsid w:val="00D06921"/>
    <w:rsid w:val="00D0728F"/>
    <w:rsid w:val="00D07F22"/>
    <w:rsid w:val="00D11703"/>
    <w:rsid w:val="00D11927"/>
    <w:rsid w:val="00D11F72"/>
    <w:rsid w:val="00D1221D"/>
    <w:rsid w:val="00D1441B"/>
    <w:rsid w:val="00D156E2"/>
    <w:rsid w:val="00D1650F"/>
    <w:rsid w:val="00D2009E"/>
    <w:rsid w:val="00D34C6E"/>
    <w:rsid w:val="00D35A13"/>
    <w:rsid w:val="00D35E3B"/>
    <w:rsid w:val="00D411E4"/>
    <w:rsid w:val="00D41A95"/>
    <w:rsid w:val="00D4212C"/>
    <w:rsid w:val="00D462F6"/>
    <w:rsid w:val="00D526E1"/>
    <w:rsid w:val="00D52854"/>
    <w:rsid w:val="00D549B5"/>
    <w:rsid w:val="00D57C61"/>
    <w:rsid w:val="00D6106C"/>
    <w:rsid w:val="00D61D0B"/>
    <w:rsid w:val="00D75286"/>
    <w:rsid w:val="00D80285"/>
    <w:rsid w:val="00D82BD7"/>
    <w:rsid w:val="00D86E4F"/>
    <w:rsid w:val="00D91335"/>
    <w:rsid w:val="00D9425F"/>
    <w:rsid w:val="00D94F78"/>
    <w:rsid w:val="00DA1CE6"/>
    <w:rsid w:val="00DA37ED"/>
    <w:rsid w:val="00DA3BA0"/>
    <w:rsid w:val="00DA4797"/>
    <w:rsid w:val="00DA4AE7"/>
    <w:rsid w:val="00DA687A"/>
    <w:rsid w:val="00DA6C0A"/>
    <w:rsid w:val="00DB1781"/>
    <w:rsid w:val="00DB2B99"/>
    <w:rsid w:val="00DC07DD"/>
    <w:rsid w:val="00DC2355"/>
    <w:rsid w:val="00DC2C9D"/>
    <w:rsid w:val="00DC6D34"/>
    <w:rsid w:val="00DD0618"/>
    <w:rsid w:val="00DD2E67"/>
    <w:rsid w:val="00DD37A4"/>
    <w:rsid w:val="00DD442C"/>
    <w:rsid w:val="00DD51FA"/>
    <w:rsid w:val="00DE3120"/>
    <w:rsid w:val="00DE3BD3"/>
    <w:rsid w:val="00DF37F1"/>
    <w:rsid w:val="00DF5E42"/>
    <w:rsid w:val="00E03251"/>
    <w:rsid w:val="00E03760"/>
    <w:rsid w:val="00E04E1E"/>
    <w:rsid w:val="00E069CC"/>
    <w:rsid w:val="00E10BBA"/>
    <w:rsid w:val="00E11103"/>
    <w:rsid w:val="00E111EB"/>
    <w:rsid w:val="00E136E6"/>
    <w:rsid w:val="00E17B24"/>
    <w:rsid w:val="00E30F83"/>
    <w:rsid w:val="00E32C42"/>
    <w:rsid w:val="00E369C3"/>
    <w:rsid w:val="00E402E5"/>
    <w:rsid w:val="00E43AC9"/>
    <w:rsid w:val="00E5507C"/>
    <w:rsid w:val="00E57263"/>
    <w:rsid w:val="00E6649E"/>
    <w:rsid w:val="00E74C8E"/>
    <w:rsid w:val="00E75D3A"/>
    <w:rsid w:val="00E839CA"/>
    <w:rsid w:val="00E840EB"/>
    <w:rsid w:val="00E84A33"/>
    <w:rsid w:val="00E858A8"/>
    <w:rsid w:val="00E86F57"/>
    <w:rsid w:val="00E87933"/>
    <w:rsid w:val="00E912D2"/>
    <w:rsid w:val="00E916B8"/>
    <w:rsid w:val="00EA2434"/>
    <w:rsid w:val="00EA3F2E"/>
    <w:rsid w:val="00EA4C81"/>
    <w:rsid w:val="00EA542F"/>
    <w:rsid w:val="00EA5D40"/>
    <w:rsid w:val="00EB166A"/>
    <w:rsid w:val="00EB335D"/>
    <w:rsid w:val="00EB431F"/>
    <w:rsid w:val="00EB7A30"/>
    <w:rsid w:val="00EB7D2C"/>
    <w:rsid w:val="00EC54BF"/>
    <w:rsid w:val="00EC5E56"/>
    <w:rsid w:val="00EC67EA"/>
    <w:rsid w:val="00ED40A2"/>
    <w:rsid w:val="00ED5903"/>
    <w:rsid w:val="00ED6E2F"/>
    <w:rsid w:val="00ED78F3"/>
    <w:rsid w:val="00EF24EF"/>
    <w:rsid w:val="00EF26D4"/>
    <w:rsid w:val="00EF3FD0"/>
    <w:rsid w:val="00EF7DB1"/>
    <w:rsid w:val="00F02E38"/>
    <w:rsid w:val="00F0553B"/>
    <w:rsid w:val="00F05C88"/>
    <w:rsid w:val="00F126B5"/>
    <w:rsid w:val="00F1476B"/>
    <w:rsid w:val="00F15E37"/>
    <w:rsid w:val="00F16BF5"/>
    <w:rsid w:val="00F17333"/>
    <w:rsid w:val="00F25444"/>
    <w:rsid w:val="00F31C7B"/>
    <w:rsid w:val="00F334A9"/>
    <w:rsid w:val="00F35293"/>
    <w:rsid w:val="00F402A0"/>
    <w:rsid w:val="00F46D72"/>
    <w:rsid w:val="00F47BA8"/>
    <w:rsid w:val="00F5043D"/>
    <w:rsid w:val="00F524DE"/>
    <w:rsid w:val="00F52520"/>
    <w:rsid w:val="00F55960"/>
    <w:rsid w:val="00F576C8"/>
    <w:rsid w:val="00F57B98"/>
    <w:rsid w:val="00F61F80"/>
    <w:rsid w:val="00F670B8"/>
    <w:rsid w:val="00F838C6"/>
    <w:rsid w:val="00F84873"/>
    <w:rsid w:val="00F85768"/>
    <w:rsid w:val="00F90F8E"/>
    <w:rsid w:val="00F940CD"/>
    <w:rsid w:val="00F9682A"/>
    <w:rsid w:val="00F97FFC"/>
    <w:rsid w:val="00FA4060"/>
    <w:rsid w:val="00FA723A"/>
    <w:rsid w:val="00FB27D9"/>
    <w:rsid w:val="00FB48A7"/>
    <w:rsid w:val="00FB62F5"/>
    <w:rsid w:val="00FB664A"/>
    <w:rsid w:val="00FB6772"/>
    <w:rsid w:val="00FC03BD"/>
    <w:rsid w:val="00FC21B1"/>
    <w:rsid w:val="00FC4D79"/>
    <w:rsid w:val="00FD5A06"/>
    <w:rsid w:val="00FD5A5C"/>
    <w:rsid w:val="00FD783E"/>
    <w:rsid w:val="00FE0245"/>
    <w:rsid w:val="00FE2323"/>
    <w:rsid w:val="00FE62D3"/>
    <w:rsid w:val="00FF5E6D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iPriority="99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D5B01"/>
    <w:pPr>
      <w:keepNext/>
      <w:keepLines/>
      <w:widowControl w:val="0"/>
      <w:autoSpaceDN w:val="0"/>
      <w:adjustRightInd w:val="0"/>
      <w:spacing w:line="200" w:lineRule="atLeast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D5B01"/>
    <w:pPr>
      <w:keepNext/>
      <w:widowControl w:val="0"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outlineLvl w:val="2"/>
    </w:pPr>
    <w:rPr>
      <w:rFonts w:ascii="Calibri" w:hAnsi="Calibri" w:cs="Calibri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AD5B01"/>
    <w:pPr>
      <w:widowControl w:val="0"/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jc w:val="both"/>
      <w:outlineLvl w:val="5"/>
    </w:pPr>
    <w:rPr>
      <w:rFonts w:ascii="PetersburgCTT" w:hAnsi="PetersburgCTT" w:cs="PetersburgCTT"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AD5B01"/>
    <w:pPr>
      <w:widowControl w:val="0"/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jc w:val="both"/>
      <w:outlineLvl w:val="6"/>
    </w:pPr>
    <w:rPr>
      <w:rFonts w:ascii="PetersburgCTT" w:hAnsi="PetersburgCTT" w:cs="PetersburgCTT"/>
      <w:sz w:val="20"/>
      <w:szCs w:val="20"/>
    </w:rPr>
  </w:style>
  <w:style w:type="paragraph" w:styleId="8">
    <w:name w:val="heading 8"/>
    <w:basedOn w:val="a"/>
    <w:next w:val="a"/>
    <w:link w:val="80"/>
    <w:qFormat/>
    <w:rsid w:val="00AD5B01"/>
    <w:pPr>
      <w:widowControl w:val="0"/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jc w:val="both"/>
      <w:outlineLvl w:val="7"/>
    </w:pPr>
    <w:rPr>
      <w:rFonts w:ascii="PetersburgCTT" w:hAnsi="PetersburgCTT" w:cs="PetersburgCTT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AD5B01"/>
    <w:pPr>
      <w:widowControl w:val="0"/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basedOn w:val="a0"/>
    <w:link w:val="10"/>
    <w:uiPriority w:val="9"/>
    <w:rsid w:val="00235BE2"/>
    <w:rPr>
      <w:b/>
      <w:bCs/>
      <w:color w:val="365F91"/>
      <w:sz w:val="40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AD5B01"/>
    <w:rPr>
      <w:rFonts w:eastAsia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D5B01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AD5B01"/>
    <w:rPr>
      <w:rFonts w:ascii="PetersburgCTT" w:eastAsia="Times New Roman" w:hAnsi="PetersburgCTT" w:cs="PetersburgCTT"/>
      <w:i/>
      <w:iCs/>
    </w:rPr>
  </w:style>
  <w:style w:type="character" w:customStyle="1" w:styleId="70">
    <w:name w:val="Заголовок 7 Знак"/>
    <w:basedOn w:val="a0"/>
    <w:link w:val="7"/>
    <w:rsid w:val="00AD5B01"/>
    <w:rPr>
      <w:rFonts w:ascii="PetersburgCTT" w:eastAsia="Times New Roman" w:hAnsi="PetersburgCTT" w:cs="PetersburgCTT"/>
    </w:rPr>
  </w:style>
  <w:style w:type="character" w:customStyle="1" w:styleId="80">
    <w:name w:val="Заголовок 8 Знак"/>
    <w:basedOn w:val="a0"/>
    <w:link w:val="8"/>
    <w:rsid w:val="00AD5B01"/>
    <w:rPr>
      <w:rFonts w:ascii="PetersburgCTT" w:eastAsia="Times New Roman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AD5B01"/>
    <w:rPr>
      <w:rFonts w:ascii="PetersburgCTT" w:eastAsia="Times New Roman" w:hAnsi="PetersburgCTT" w:cs="PetersburgCTT"/>
      <w:i/>
      <w:iCs/>
      <w:sz w:val="18"/>
      <w:szCs w:val="18"/>
    </w:rPr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5B01"/>
    <w:rPr>
      <w:sz w:val="24"/>
      <w:szCs w:val="24"/>
    </w:r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uiPriority w:val="99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529E5"/>
    <w:pPr>
      <w:autoSpaceDE w:val="0"/>
      <w:autoSpaceDN w:val="0"/>
      <w:adjustRightInd w:val="0"/>
      <w:ind w:firstLine="54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D5B01"/>
    <w:rPr>
      <w:sz w:val="28"/>
      <w:szCs w:val="24"/>
    </w:rPr>
  </w:style>
  <w:style w:type="paragraph" w:styleId="a9">
    <w:name w:val="Body Text"/>
    <w:aliases w:val="Основной текст1,Основной текст Знак Знак,bt"/>
    <w:basedOn w:val="a"/>
    <w:link w:val="aa"/>
    <w:uiPriority w:val="99"/>
    <w:rsid w:val="000529E5"/>
    <w:pPr>
      <w:autoSpaceDE w:val="0"/>
      <w:autoSpaceDN w:val="0"/>
      <w:adjustRightInd w:val="0"/>
    </w:pPr>
    <w:rPr>
      <w:sz w:val="28"/>
    </w:r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AD5B01"/>
    <w:rPr>
      <w:sz w:val="28"/>
      <w:szCs w:val="24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D5B01"/>
    <w:rPr>
      <w:sz w:val="28"/>
      <w:szCs w:val="24"/>
    </w:rPr>
  </w:style>
  <w:style w:type="paragraph" w:styleId="ab">
    <w:name w:val="footer"/>
    <w:basedOn w:val="a"/>
    <w:link w:val="ac"/>
    <w:rsid w:val="00052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B01"/>
    <w:rPr>
      <w:sz w:val="24"/>
      <w:szCs w:val="24"/>
    </w:rPr>
  </w:style>
  <w:style w:type="paragraph" w:styleId="ad">
    <w:name w:val="No Spacing"/>
    <w:uiPriority w:val="1"/>
    <w:qFormat/>
    <w:rsid w:val="00D1441B"/>
    <w:rPr>
      <w:rFonts w:ascii="Calibri" w:hAnsi="Calibri"/>
      <w:sz w:val="22"/>
      <w:szCs w:val="22"/>
    </w:rPr>
  </w:style>
  <w:style w:type="paragraph" w:styleId="ae">
    <w:name w:val="footnote text"/>
    <w:aliases w:val="Текст сноски-FN,Footnote Text Char Знак Знак,Footnote Text Char Знак,single space,Текст сноски Знак Знак Знак,Footnote Text Char Знак Знак Знак Знак,footnote text"/>
    <w:basedOn w:val="a"/>
    <w:link w:val="af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,footnote text Знак1"/>
    <w:basedOn w:val="a0"/>
    <w:link w:val="ae"/>
    <w:rsid w:val="00235BE2"/>
    <w:rPr>
      <w:lang w:eastAsia="en-US"/>
    </w:rPr>
  </w:style>
  <w:style w:type="character" w:styleId="af0">
    <w:name w:val="footnote reference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link w:val="af2"/>
    <w:rsid w:val="00B533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D5B0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29DD"/>
    <w:pPr>
      <w:ind w:left="708"/>
    </w:pPr>
  </w:style>
  <w:style w:type="paragraph" w:styleId="af4">
    <w:name w:val="Title"/>
    <w:basedOn w:val="a"/>
    <w:next w:val="af5"/>
    <w:link w:val="af6"/>
    <w:qFormat/>
    <w:rsid w:val="00AD5B01"/>
    <w:pPr>
      <w:widowControl w:val="0"/>
      <w:autoSpaceDN w:val="0"/>
      <w:adjustRightInd w:val="0"/>
      <w:spacing w:line="200" w:lineRule="atLeast"/>
      <w:jc w:val="center"/>
    </w:pPr>
    <w:rPr>
      <w:b/>
      <w:bCs/>
      <w:sz w:val="28"/>
      <w:szCs w:val="28"/>
    </w:rPr>
  </w:style>
  <w:style w:type="paragraph" w:styleId="af5">
    <w:name w:val="Subtitle"/>
    <w:basedOn w:val="a"/>
    <w:next w:val="a9"/>
    <w:link w:val="af7"/>
    <w:qFormat/>
    <w:rsid w:val="00AD5B01"/>
    <w:pPr>
      <w:widowControl w:val="0"/>
      <w:autoSpaceDN w:val="0"/>
      <w:adjustRightInd w:val="0"/>
      <w:spacing w:line="200" w:lineRule="atLeast"/>
      <w:jc w:val="center"/>
    </w:pPr>
    <w:rPr>
      <w:rFonts w:ascii="Calibri" w:hAnsi="Calibri" w:cs="Calibri"/>
      <w:b/>
      <w:bCs/>
      <w:iCs/>
      <w:sz w:val="28"/>
      <w:szCs w:val="28"/>
    </w:rPr>
  </w:style>
  <w:style w:type="character" w:customStyle="1" w:styleId="af7">
    <w:name w:val="Подзаголовок Знак"/>
    <w:basedOn w:val="a0"/>
    <w:link w:val="af5"/>
    <w:rsid w:val="00AD5B01"/>
    <w:rPr>
      <w:rFonts w:ascii="Calibri" w:eastAsia="Times New Roman" w:hAnsi="Calibri" w:cs="Calibri"/>
      <w:b/>
      <w:bCs/>
      <w:iCs/>
      <w:sz w:val="28"/>
      <w:szCs w:val="28"/>
    </w:rPr>
  </w:style>
  <w:style w:type="character" w:customStyle="1" w:styleId="af6">
    <w:name w:val="Название Знак"/>
    <w:basedOn w:val="a0"/>
    <w:link w:val="af4"/>
    <w:rsid w:val="00AD5B01"/>
    <w:rPr>
      <w:rFonts w:eastAsia="Times New Roman"/>
      <w:b/>
      <w:bCs/>
      <w:sz w:val="28"/>
      <w:szCs w:val="28"/>
    </w:rPr>
  </w:style>
  <w:style w:type="paragraph" w:styleId="af8">
    <w:name w:val="List"/>
    <w:basedOn w:val="a9"/>
    <w:uiPriority w:val="99"/>
    <w:rsid w:val="00AD5B01"/>
    <w:pPr>
      <w:widowControl w:val="0"/>
      <w:autoSpaceDE/>
      <w:spacing w:after="120" w:line="256" w:lineRule="auto"/>
      <w:ind w:firstLine="580"/>
      <w:jc w:val="both"/>
    </w:pPr>
    <w:rPr>
      <w:rFonts w:cs="Tahoma"/>
      <w:szCs w:val="28"/>
    </w:rPr>
  </w:style>
  <w:style w:type="paragraph" w:styleId="af9">
    <w:name w:val="caption"/>
    <w:basedOn w:val="a"/>
    <w:uiPriority w:val="99"/>
    <w:qFormat/>
    <w:rsid w:val="00AD5B01"/>
    <w:pPr>
      <w:widowControl w:val="0"/>
      <w:autoSpaceDN w:val="0"/>
      <w:adjustRightInd w:val="0"/>
      <w:spacing w:before="120" w:after="120" w:line="256" w:lineRule="auto"/>
      <w:ind w:firstLine="580"/>
      <w:jc w:val="both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AD5B01"/>
    <w:pPr>
      <w:widowControl w:val="0"/>
      <w:autoSpaceDN w:val="0"/>
      <w:adjustRightInd w:val="0"/>
      <w:spacing w:line="256" w:lineRule="auto"/>
      <w:ind w:firstLine="580"/>
      <w:jc w:val="both"/>
    </w:pPr>
    <w:rPr>
      <w:rFonts w:cs="Tahoma"/>
      <w:sz w:val="28"/>
      <w:szCs w:val="28"/>
    </w:rPr>
  </w:style>
  <w:style w:type="paragraph" w:customStyle="1" w:styleId="ConsPlusCell">
    <w:name w:val="ConsPlusCell"/>
    <w:uiPriority w:val="99"/>
    <w:rsid w:val="00AD5B0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HTML">
    <w:name w:val="HTML Preformatted"/>
    <w:basedOn w:val="a"/>
    <w:link w:val="HTML0"/>
    <w:rsid w:val="00AD5B0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line="200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B01"/>
    <w:rPr>
      <w:rFonts w:ascii="Courier New" w:eastAsia="Times New Roman" w:hAnsi="Courier New" w:cs="Courier New"/>
    </w:rPr>
  </w:style>
  <w:style w:type="paragraph" w:styleId="afa">
    <w:name w:val="annotation text"/>
    <w:basedOn w:val="a"/>
    <w:link w:val="afb"/>
    <w:uiPriority w:val="99"/>
    <w:rsid w:val="00AD5B01"/>
    <w:pPr>
      <w:widowControl w:val="0"/>
      <w:autoSpaceDN w:val="0"/>
      <w:adjustRightInd w:val="0"/>
      <w:spacing w:line="200" w:lineRule="atLeast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AD5B01"/>
    <w:rPr>
      <w:rFonts w:eastAsia="Times New Roman"/>
    </w:rPr>
  </w:style>
  <w:style w:type="character" w:customStyle="1" w:styleId="RTFNum46">
    <w:name w:val="RTF_Num 4 6"/>
    <w:uiPriority w:val="99"/>
    <w:rsid w:val="00AD5B01"/>
    <w:rPr>
      <w:rFonts w:eastAsia="Times New Roman"/>
    </w:rPr>
  </w:style>
  <w:style w:type="character" w:customStyle="1" w:styleId="RTFNum45">
    <w:name w:val="RTF_Num 4 5"/>
    <w:uiPriority w:val="99"/>
    <w:rsid w:val="00AD5B01"/>
    <w:rPr>
      <w:rFonts w:eastAsia="Times New Roman"/>
    </w:rPr>
  </w:style>
  <w:style w:type="character" w:customStyle="1" w:styleId="RTFNum44">
    <w:name w:val="RTF_Num 4 4"/>
    <w:uiPriority w:val="99"/>
    <w:rsid w:val="00AD5B01"/>
    <w:rPr>
      <w:rFonts w:eastAsia="Times New Roman"/>
    </w:rPr>
  </w:style>
  <w:style w:type="character" w:customStyle="1" w:styleId="RTFNum43">
    <w:name w:val="RTF_Num 4 3"/>
    <w:uiPriority w:val="99"/>
    <w:rsid w:val="00AD5B01"/>
    <w:rPr>
      <w:rFonts w:eastAsia="Times New Roman"/>
    </w:rPr>
  </w:style>
  <w:style w:type="character" w:customStyle="1" w:styleId="RTFNum42">
    <w:name w:val="RTF_Num 4 2"/>
    <w:uiPriority w:val="99"/>
    <w:rsid w:val="00AD5B01"/>
    <w:rPr>
      <w:rFonts w:eastAsia="Times New Roman"/>
    </w:rPr>
  </w:style>
  <w:style w:type="character" w:customStyle="1" w:styleId="RTFNum41">
    <w:name w:val="RTF_Num 4 1"/>
    <w:uiPriority w:val="99"/>
    <w:rsid w:val="00AD5B01"/>
    <w:rPr>
      <w:rFonts w:eastAsia="Times New Roman"/>
    </w:rPr>
  </w:style>
  <w:style w:type="character" w:customStyle="1" w:styleId="RTFNum39">
    <w:name w:val="RTF_Num 3 9"/>
    <w:uiPriority w:val="99"/>
    <w:rsid w:val="00AD5B01"/>
    <w:rPr>
      <w:rFonts w:ascii="Wingdings" w:hAnsi="Wingdings"/>
    </w:rPr>
  </w:style>
  <w:style w:type="character" w:customStyle="1" w:styleId="RTFNum38">
    <w:name w:val="RTF_Num 3 8"/>
    <w:uiPriority w:val="99"/>
    <w:rsid w:val="00AD5B01"/>
    <w:rPr>
      <w:rFonts w:ascii="Courier New" w:hAnsi="Courier New"/>
    </w:rPr>
  </w:style>
  <w:style w:type="character" w:customStyle="1" w:styleId="RTFNum37">
    <w:name w:val="RTF_Num 3 7"/>
    <w:uiPriority w:val="99"/>
    <w:rsid w:val="00AD5B01"/>
    <w:rPr>
      <w:rFonts w:ascii="Symbol" w:hAnsi="Symbol"/>
    </w:rPr>
  </w:style>
  <w:style w:type="character" w:customStyle="1" w:styleId="RTFNum36">
    <w:name w:val="RTF_Num 3 6"/>
    <w:uiPriority w:val="99"/>
    <w:rsid w:val="00AD5B01"/>
    <w:rPr>
      <w:rFonts w:ascii="Wingdings" w:hAnsi="Wingdings"/>
    </w:rPr>
  </w:style>
  <w:style w:type="character" w:customStyle="1" w:styleId="RTFNum35">
    <w:name w:val="RTF_Num 3 5"/>
    <w:uiPriority w:val="99"/>
    <w:rsid w:val="00AD5B01"/>
    <w:rPr>
      <w:rFonts w:ascii="Courier New" w:hAnsi="Courier New"/>
    </w:rPr>
  </w:style>
  <w:style w:type="character" w:customStyle="1" w:styleId="RTFNum34">
    <w:name w:val="RTF_Num 3 4"/>
    <w:uiPriority w:val="99"/>
    <w:rsid w:val="00AD5B01"/>
    <w:rPr>
      <w:rFonts w:ascii="Symbol" w:hAnsi="Symbol"/>
    </w:rPr>
  </w:style>
  <w:style w:type="character" w:customStyle="1" w:styleId="RTFNum33">
    <w:name w:val="RTF_Num 3 3"/>
    <w:uiPriority w:val="99"/>
    <w:rsid w:val="00AD5B01"/>
    <w:rPr>
      <w:rFonts w:ascii="Wingdings" w:hAnsi="Wingdings"/>
    </w:rPr>
  </w:style>
  <w:style w:type="character" w:customStyle="1" w:styleId="RTFNum32">
    <w:name w:val="RTF_Num 3 2"/>
    <w:uiPriority w:val="99"/>
    <w:rsid w:val="00AD5B01"/>
    <w:rPr>
      <w:rFonts w:ascii="Courier New" w:hAnsi="Courier New"/>
    </w:rPr>
  </w:style>
  <w:style w:type="character" w:customStyle="1" w:styleId="RTFNum31">
    <w:name w:val="RTF_Num 3 1"/>
    <w:uiPriority w:val="99"/>
    <w:rsid w:val="00AD5B01"/>
    <w:rPr>
      <w:rFonts w:ascii="Wingdings" w:hAnsi="Wingdings"/>
    </w:rPr>
  </w:style>
  <w:style w:type="character" w:customStyle="1" w:styleId="RTFNum29">
    <w:name w:val="RTF_Num 2 9"/>
    <w:uiPriority w:val="99"/>
    <w:rsid w:val="00AD5B01"/>
    <w:rPr>
      <w:rFonts w:eastAsia="Times New Roman"/>
    </w:rPr>
  </w:style>
  <w:style w:type="character" w:customStyle="1" w:styleId="RTFNum28">
    <w:name w:val="RTF_Num 2 8"/>
    <w:uiPriority w:val="99"/>
    <w:rsid w:val="00AD5B01"/>
    <w:rPr>
      <w:rFonts w:eastAsia="Times New Roman"/>
    </w:rPr>
  </w:style>
  <w:style w:type="character" w:customStyle="1" w:styleId="RTFNum27">
    <w:name w:val="RTF_Num 2 7"/>
    <w:uiPriority w:val="99"/>
    <w:rsid w:val="00AD5B01"/>
    <w:rPr>
      <w:rFonts w:eastAsia="Times New Roman"/>
    </w:rPr>
  </w:style>
  <w:style w:type="character" w:customStyle="1" w:styleId="RTFNum26">
    <w:name w:val="RTF_Num 2 6"/>
    <w:uiPriority w:val="99"/>
    <w:rsid w:val="00AD5B01"/>
    <w:rPr>
      <w:rFonts w:eastAsia="Times New Roman"/>
    </w:rPr>
  </w:style>
  <w:style w:type="character" w:customStyle="1" w:styleId="RTFNum25">
    <w:name w:val="RTF_Num 2 5"/>
    <w:uiPriority w:val="99"/>
    <w:rsid w:val="00AD5B01"/>
    <w:rPr>
      <w:rFonts w:eastAsia="Times New Roman"/>
    </w:rPr>
  </w:style>
  <w:style w:type="character" w:customStyle="1" w:styleId="RTFNum24">
    <w:name w:val="RTF_Num 2 4"/>
    <w:uiPriority w:val="99"/>
    <w:rsid w:val="00AD5B01"/>
    <w:rPr>
      <w:rFonts w:eastAsia="Times New Roman"/>
    </w:rPr>
  </w:style>
  <w:style w:type="character" w:customStyle="1" w:styleId="RTFNum23">
    <w:name w:val="RTF_Num 2 3"/>
    <w:uiPriority w:val="99"/>
    <w:rsid w:val="00AD5B01"/>
    <w:rPr>
      <w:rFonts w:eastAsia="Times New Roman"/>
    </w:rPr>
  </w:style>
  <w:style w:type="character" w:customStyle="1" w:styleId="RTFNum22">
    <w:name w:val="RTF_Num 2 2"/>
    <w:uiPriority w:val="99"/>
    <w:rsid w:val="00AD5B01"/>
    <w:rPr>
      <w:rFonts w:eastAsia="Times New Roman"/>
    </w:rPr>
  </w:style>
  <w:style w:type="character" w:customStyle="1" w:styleId="RTFNum21">
    <w:name w:val="RTF_Num 2 1"/>
    <w:uiPriority w:val="99"/>
    <w:rsid w:val="00AD5B01"/>
    <w:rPr>
      <w:rFonts w:eastAsia="Times New Roman"/>
    </w:rPr>
  </w:style>
  <w:style w:type="paragraph" w:customStyle="1" w:styleId="TableHeading">
    <w:name w:val="Table Heading"/>
    <w:basedOn w:val="TableContents"/>
    <w:uiPriority w:val="99"/>
    <w:rsid w:val="00AD5B01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AD5B01"/>
    <w:pPr>
      <w:widowControl w:val="0"/>
      <w:autoSpaceDN w:val="0"/>
      <w:adjustRightInd w:val="0"/>
      <w:spacing w:line="256" w:lineRule="auto"/>
      <w:ind w:firstLine="580"/>
      <w:jc w:val="both"/>
    </w:pPr>
    <w:rPr>
      <w:sz w:val="28"/>
      <w:szCs w:val="28"/>
    </w:rPr>
  </w:style>
  <w:style w:type="paragraph" w:customStyle="1" w:styleId="12">
    <w:name w:val="ВК1"/>
    <w:basedOn w:val="a3"/>
    <w:rsid w:val="00AD5B01"/>
    <w:pPr>
      <w:widowControl w:val="0"/>
      <w:autoSpaceDN w:val="0"/>
      <w:adjustRightInd w:val="0"/>
      <w:spacing w:line="200" w:lineRule="atLeast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3f3f3f3f2">
    <w:name w:val="З3fн3fа3fк3f2"/>
    <w:basedOn w:val="a"/>
    <w:uiPriority w:val="99"/>
    <w:rsid w:val="00AD5B01"/>
    <w:pPr>
      <w:widowControl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AD5B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AD5B01"/>
    <w:pPr>
      <w:widowControl w:val="0"/>
      <w:autoSpaceDN w:val="0"/>
      <w:adjustRightInd w:val="0"/>
      <w:spacing w:line="240" w:lineRule="atLeast"/>
    </w:pPr>
    <w:rPr>
      <w:rFonts w:ascii="Calibri" w:hAnsi="Calibri" w:cs="Calibri"/>
      <w:b/>
      <w:bCs/>
      <w:sz w:val="20"/>
      <w:szCs w:val="20"/>
    </w:rPr>
  </w:style>
  <w:style w:type="paragraph" w:customStyle="1" w:styleId="afc">
    <w:name w:val="Нумерованный абзац"/>
    <w:rsid w:val="00AD5B01"/>
    <w:pPr>
      <w:widowControl w:val="0"/>
      <w:tabs>
        <w:tab w:val="left" w:pos="1494"/>
      </w:tabs>
      <w:autoSpaceDN w:val="0"/>
      <w:adjustRightInd w:val="0"/>
      <w:spacing w:before="240"/>
      <w:ind w:left="360" w:hanging="360"/>
      <w:jc w:val="both"/>
    </w:pPr>
    <w:rPr>
      <w:noProof/>
      <w:sz w:val="28"/>
      <w:szCs w:val="28"/>
    </w:rPr>
  </w:style>
  <w:style w:type="paragraph" w:customStyle="1" w:styleId="afd">
    <w:name w:val="Заголовок текста"/>
    <w:rsid w:val="00AD5B01"/>
    <w:pPr>
      <w:widowControl w:val="0"/>
      <w:autoSpaceDN w:val="0"/>
      <w:adjustRightInd w:val="0"/>
      <w:spacing w:after="240"/>
      <w:jc w:val="center"/>
    </w:pPr>
    <w:rPr>
      <w:b/>
      <w:bCs/>
      <w:noProof/>
      <w:sz w:val="27"/>
      <w:szCs w:val="27"/>
    </w:rPr>
  </w:style>
  <w:style w:type="paragraph" w:customStyle="1" w:styleId="Point">
    <w:name w:val="Point"/>
    <w:basedOn w:val="a"/>
    <w:rsid w:val="00AD5B01"/>
    <w:pPr>
      <w:widowControl w:val="0"/>
      <w:autoSpaceDN w:val="0"/>
      <w:adjustRightInd w:val="0"/>
      <w:spacing w:before="120" w:line="288" w:lineRule="auto"/>
      <w:ind w:firstLine="720"/>
      <w:jc w:val="both"/>
    </w:pPr>
    <w:rPr>
      <w:rFonts w:ascii="Calibri" w:hAnsi="Calibri" w:cs="Calibri"/>
    </w:rPr>
  </w:style>
  <w:style w:type="paragraph" w:customStyle="1" w:styleId="Default">
    <w:name w:val="Default"/>
    <w:rsid w:val="00AD5B01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e">
    <w:name w:val="Ст. без интервала"/>
    <w:basedOn w:val="ad"/>
    <w:qFormat/>
    <w:rsid w:val="00AD5B01"/>
    <w:pPr>
      <w:widowControl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Normal1">
    <w:name w:val="Normal1"/>
    <w:rsid w:val="00AD5B01"/>
    <w:pPr>
      <w:widowControl w:val="0"/>
      <w:autoSpaceDN w:val="0"/>
      <w:adjustRightInd w:val="0"/>
      <w:spacing w:line="256" w:lineRule="auto"/>
      <w:ind w:firstLine="580"/>
      <w:jc w:val="both"/>
    </w:pPr>
    <w:rPr>
      <w:sz w:val="28"/>
      <w:szCs w:val="28"/>
    </w:rPr>
  </w:style>
  <w:style w:type="paragraph" w:customStyle="1" w:styleId="aff">
    <w:name w:val="Стандарт"/>
    <w:basedOn w:val="a"/>
    <w:link w:val="aff0"/>
    <w:qFormat/>
    <w:rsid w:val="00AD5B01"/>
    <w:pPr>
      <w:widowControl w:val="0"/>
      <w:autoSpaceDN w:val="0"/>
      <w:adjustRightInd w:val="0"/>
      <w:spacing w:line="360" w:lineRule="auto"/>
    </w:pPr>
    <w:rPr>
      <w:sz w:val="28"/>
      <w:szCs w:val="28"/>
      <w:lang/>
    </w:rPr>
  </w:style>
  <w:style w:type="character" w:customStyle="1" w:styleId="aff0">
    <w:name w:val="Стандарт Знак"/>
    <w:link w:val="aff"/>
    <w:locked/>
    <w:rsid w:val="00AD5B01"/>
    <w:rPr>
      <w:rFonts w:eastAsia="Times New Roman"/>
      <w:sz w:val="28"/>
      <w:szCs w:val="28"/>
    </w:rPr>
  </w:style>
  <w:style w:type="paragraph" w:customStyle="1" w:styleId="aff1">
    <w:name w:val="Таблица"/>
    <w:basedOn w:val="a"/>
    <w:qFormat/>
    <w:rsid w:val="00AD5B01"/>
    <w:pPr>
      <w:widowControl w:val="0"/>
      <w:autoSpaceDN w:val="0"/>
      <w:adjustRightInd w:val="0"/>
      <w:spacing w:line="200" w:lineRule="atLeast"/>
      <w:jc w:val="center"/>
    </w:pPr>
    <w:rPr>
      <w:b/>
      <w:bCs/>
      <w:sz w:val="28"/>
      <w:szCs w:val="28"/>
    </w:rPr>
  </w:style>
  <w:style w:type="paragraph" w:customStyle="1" w:styleId="13">
    <w:name w:val="Стиль1"/>
    <w:rsid w:val="00AD5B01"/>
    <w:pPr>
      <w:widowControl w:val="0"/>
      <w:autoSpaceDN w:val="0"/>
      <w:adjustRightInd w:val="0"/>
    </w:pPr>
    <w:rPr>
      <w:sz w:val="28"/>
      <w:szCs w:val="28"/>
    </w:rPr>
  </w:style>
  <w:style w:type="paragraph" w:customStyle="1" w:styleId="14">
    <w:name w:val="1 Заголовок"/>
    <w:basedOn w:val="10"/>
    <w:link w:val="15"/>
    <w:uiPriority w:val="99"/>
    <w:qFormat/>
    <w:rsid w:val="00AD5B01"/>
    <w:pPr>
      <w:keepLines w:val="0"/>
      <w:widowControl w:val="0"/>
      <w:autoSpaceDN w:val="0"/>
      <w:adjustRightInd w:val="0"/>
      <w:spacing w:before="0" w:after="240" w:line="288" w:lineRule="auto"/>
      <w:ind w:left="284"/>
      <w:jc w:val="center"/>
      <w:outlineLvl w:val="9"/>
    </w:pPr>
    <w:rPr>
      <w:caps/>
      <w:color w:val="auto"/>
      <w:sz w:val="28"/>
      <w:lang w:val="en-US"/>
    </w:rPr>
  </w:style>
  <w:style w:type="character" w:customStyle="1" w:styleId="15">
    <w:name w:val="1 Заголовок Знак"/>
    <w:link w:val="14"/>
    <w:uiPriority w:val="99"/>
    <w:locked/>
    <w:rsid w:val="00AD5B01"/>
    <w:rPr>
      <w:rFonts w:eastAsia="Times New Roman"/>
      <w:b/>
      <w:bCs/>
      <w:caps/>
      <w:sz w:val="28"/>
      <w:szCs w:val="28"/>
      <w:lang w:val="en-US"/>
    </w:rPr>
  </w:style>
  <w:style w:type="paragraph" w:customStyle="1" w:styleId="ConsPlusNonformat">
    <w:name w:val="ConsPlusNonformat"/>
    <w:rsid w:val="00AD5B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annotation subject"/>
    <w:basedOn w:val="afa"/>
    <w:next w:val="afa"/>
    <w:link w:val="aff3"/>
    <w:rsid w:val="00AD5B01"/>
    <w:pPr>
      <w:spacing w:line="240" w:lineRule="auto"/>
    </w:pPr>
    <w:rPr>
      <w:b/>
      <w:bCs/>
    </w:rPr>
  </w:style>
  <w:style w:type="character" w:customStyle="1" w:styleId="aff3">
    <w:name w:val="Тема примечания Знак"/>
    <w:basedOn w:val="afb"/>
    <w:link w:val="aff2"/>
    <w:rsid w:val="00AD5B01"/>
    <w:rPr>
      <w:b/>
      <w:bCs/>
    </w:rPr>
  </w:style>
  <w:style w:type="paragraph" w:styleId="aff4">
    <w:name w:val="Plain Text"/>
    <w:basedOn w:val="a"/>
    <w:link w:val="aff5"/>
    <w:rsid w:val="00AD5B01"/>
    <w:pPr>
      <w:widowControl w:val="0"/>
      <w:autoSpaceDN w:val="0"/>
      <w:adjustRightInd w:val="0"/>
      <w:spacing w:line="200" w:lineRule="atLeast"/>
    </w:pPr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AD5B01"/>
    <w:rPr>
      <w:rFonts w:ascii="Courier New" w:eastAsia="Times New Roman" w:hAnsi="Courier New" w:cs="Courier New"/>
    </w:rPr>
  </w:style>
  <w:style w:type="paragraph" w:styleId="aff6">
    <w:name w:val="Document Map"/>
    <w:basedOn w:val="a"/>
    <w:link w:val="aff7"/>
    <w:uiPriority w:val="99"/>
    <w:rsid w:val="00AD5B01"/>
    <w:pPr>
      <w:widowControl w:val="0"/>
      <w:autoSpaceDN w:val="0"/>
      <w:adjustRightInd w:val="0"/>
      <w:spacing w:line="200" w:lineRule="atLeast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rsid w:val="00AD5B01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"/>
    <w:link w:val="24"/>
    <w:rsid w:val="00AD5B01"/>
    <w:pPr>
      <w:widowControl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5B01"/>
    <w:rPr>
      <w:rFonts w:eastAsia="Times New Roman"/>
      <w:sz w:val="24"/>
      <w:szCs w:val="24"/>
    </w:rPr>
  </w:style>
  <w:style w:type="paragraph" w:styleId="aff8">
    <w:name w:val="Body Text Indent"/>
    <w:aliases w:val="Основной текст 1,Нумерованный список !!,Надин стиль,Iniiaiie oaeno 1,Body Text Indent"/>
    <w:basedOn w:val="a"/>
    <w:link w:val="aff9"/>
    <w:uiPriority w:val="99"/>
    <w:rsid w:val="00AD5B01"/>
    <w:pPr>
      <w:widowControl w:val="0"/>
      <w:tabs>
        <w:tab w:val="left" w:pos="709"/>
      </w:tabs>
      <w:autoSpaceDN w:val="0"/>
      <w:adjustRightInd w:val="0"/>
      <w:spacing w:line="200" w:lineRule="atLeast"/>
      <w:ind w:firstLine="284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ff9">
    <w:name w:val="Основной текст с отступом Знак"/>
    <w:aliases w:val="Основной текст 1 Знак,Нумерованный список !! Знак,Надин стиль Знак,Iniiaiie oaeno 1 Знак,Body Text Indent Знак"/>
    <w:basedOn w:val="a0"/>
    <w:link w:val="aff8"/>
    <w:uiPriority w:val="99"/>
    <w:rsid w:val="00AD5B01"/>
    <w:rPr>
      <w:rFonts w:ascii="Times New Roman CYR" w:eastAsia="Times New Roman" w:hAnsi="Times New Roman CYR" w:cs="Times New Roman CYR"/>
      <w:sz w:val="28"/>
      <w:szCs w:val="28"/>
    </w:rPr>
  </w:style>
  <w:style w:type="paragraph" w:styleId="affa">
    <w:name w:val="endnote text"/>
    <w:basedOn w:val="a"/>
    <w:link w:val="affb"/>
    <w:rsid w:val="00AD5B01"/>
    <w:pPr>
      <w:widowControl w:val="0"/>
      <w:autoSpaceDN w:val="0"/>
      <w:adjustRightInd w:val="0"/>
      <w:spacing w:line="200" w:lineRule="atLeast"/>
    </w:pPr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AD5B01"/>
    <w:rPr>
      <w:rFonts w:eastAsia="Times New Roman"/>
    </w:rPr>
  </w:style>
  <w:style w:type="character" w:customStyle="1" w:styleId="RTFNum47">
    <w:name w:val="RTF_Num 4 7"/>
    <w:uiPriority w:val="99"/>
    <w:rsid w:val="00AD5B01"/>
    <w:rPr>
      <w:rFonts w:eastAsia="Times New Roman"/>
    </w:rPr>
  </w:style>
  <w:style w:type="character" w:customStyle="1" w:styleId="RTFNum48">
    <w:name w:val="RTF_Num 4 8"/>
    <w:uiPriority w:val="99"/>
    <w:rsid w:val="00AD5B01"/>
    <w:rPr>
      <w:rFonts w:eastAsia="Times New Roman"/>
    </w:rPr>
  </w:style>
  <w:style w:type="character" w:customStyle="1" w:styleId="RTFNum49">
    <w:name w:val="RTF_Num 4 9"/>
    <w:uiPriority w:val="99"/>
    <w:rsid w:val="00AD5B01"/>
    <w:rPr>
      <w:rFonts w:eastAsia="Times New Roman"/>
    </w:rPr>
  </w:style>
  <w:style w:type="character" w:customStyle="1" w:styleId="RTFNum51">
    <w:name w:val="RTF_Num 5 1"/>
    <w:uiPriority w:val="99"/>
    <w:rsid w:val="00AD5B01"/>
    <w:rPr>
      <w:rFonts w:ascii="Symbol" w:hAnsi="Symbol"/>
    </w:rPr>
  </w:style>
  <w:style w:type="character" w:customStyle="1" w:styleId="RTFNum52">
    <w:name w:val="RTF_Num 5 2"/>
    <w:uiPriority w:val="99"/>
    <w:rsid w:val="00AD5B01"/>
    <w:rPr>
      <w:rFonts w:ascii="Courier New" w:hAnsi="Courier New"/>
    </w:rPr>
  </w:style>
  <w:style w:type="character" w:customStyle="1" w:styleId="RTFNum53">
    <w:name w:val="RTF_Num 5 3"/>
    <w:uiPriority w:val="99"/>
    <w:rsid w:val="00AD5B01"/>
    <w:rPr>
      <w:rFonts w:ascii="Wingdings" w:hAnsi="Wingdings"/>
    </w:rPr>
  </w:style>
  <w:style w:type="character" w:customStyle="1" w:styleId="RTFNum54">
    <w:name w:val="RTF_Num 5 4"/>
    <w:uiPriority w:val="99"/>
    <w:rsid w:val="00AD5B01"/>
    <w:rPr>
      <w:rFonts w:ascii="Symbol" w:hAnsi="Symbol"/>
    </w:rPr>
  </w:style>
  <w:style w:type="character" w:customStyle="1" w:styleId="RTFNum55">
    <w:name w:val="RTF_Num 5 5"/>
    <w:uiPriority w:val="99"/>
    <w:rsid w:val="00AD5B01"/>
    <w:rPr>
      <w:rFonts w:ascii="Courier New" w:hAnsi="Courier New"/>
    </w:rPr>
  </w:style>
  <w:style w:type="character" w:customStyle="1" w:styleId="RTFNum56">
    <w:name w:val="RTF_Num 5 6"/>
    <w:uiPriority w:val="99"/>
    <w:rsid w:val="00AD5B01"/>
    <w:rPr>
      <w:rFonts w:ascii="Wingdings" w:hAnsi="Wingdings"/>
    </w:rPr>
  </w:style>
  <w:style w:type="character" w:customStyle="1" w:styleId="RTFNum57">
    <w:name w:val="RTF_Num 5 7"/>
    <w:uiPriority w:val="99"/>
    <w:rsid w:val="00AD5B01"/>
    <w:rPr>
      <w:rFonts w:ascii="Symbol" w:hAnsi="Symbol"/>
    </w:rPr>
  </w:style>
  <w:style w:type="character" w:customStyle="1" w:styleId="RTFNum58">
    <w:name w:val="RTF_Num 5 8"/>
    <w:uiPriority w:val="99"/>
    <w:rsid w:val="00AD5B01"/>
    <w:rPr>
      <w:rFonts w:ascii="Courier New" w:hAnsi="Courier New"/>
    </w:rPr>
  </w:style>
  <w:style w:type="character" w:customStyle="1" w:styleId="RTFNum59">
    <w:name w:val="RTF_Num 5 9"/>
    <w:uiPriority w:val="99"/>
    <w:rsid w:val="00AD5B01"/>
    <w:rPr>
      <w:rFonts w:ascii="Wingdings" w:hAnsi="Wingdings"/>
    </w:rPr>
  </w:style>
  <w:style w:type="character" w:customStyle="1" w:styleId="RTFNum61">
    <w:name w:val="RTF_Num 6 1"/>
    <w:uiPriority w:val="99"/>
    <w:rsid w:val="00AD5B01"/>
    <w:rPr>
      <w:rFonts w:ascii="Symbol" w:hAnsi="Symbol"/>
    </w:rPr>
  </w:style>
  <w:style w:type="character" w:customStyle="1" w:styleId="RTFNum62">
    <w:name w:val="RTF_Num 6 2"/>
    <w:uiPriority w:val="99"/>
    <w:rsid w:val="00AD5B01"/>
    <w:rPr>
      <w:rFonts w:eastAsia="Times New Roman"/>
    </w:rPr>
  </w:style>
  <w:style w:type="character" w:customStyle="1" w:styleId="RTFNum63">
    <w:name w:val="RTF_Num 6 3"/>
    <w:uiPriority w:val="99"/>
    <w:rsid w:val="00AD5B01"/>
    <w:rPr>
      <w:rFonts w:eastAsia="Times New Roman"/>
    </w:rPr>
  </w:style>
  <w:style w:type="character" w:customStyle="1" w:styleId="RTFNum64">
    <w:name w:val="RTF_Num 6 4"/>
    <w:uiPriority w:val="99"/>
    <w:rsid w:val="00AD5B01"/>
    <w:rPr>
      <w:rFonts w:eastAsia="Times New Roman"/>
    </w:rPr>
  </w:style>
  <w:style w:type="character" w:customStyle="1" w:styleId="RTFNum65">
    <w:name w:val="RTF_Num 6 5"/>
    <w:uiPriority w:val="99"/>
    <w:rsid w:val="00AD5B01"/>
    <w:rPr>
      <w:rFonts w:eastAsia="Times New Roman"/>
    </w:rPr>
  </w:style>
  <w:style w:type="character" w:customStyle="1" w:styleId="RTFNum66">
    <w:name w:val="RTF_Num 6 6"/>
    <w:uiPriority w:val="99"/>
    <w:rsid w:val="00AD5B01"/>
    <w:rPr>
      <w:rFonts w:eastAsia="Times New Roman"/>
    </w:rPr>
  </w:style>
  <w:style w:type="character" w:customStyle="1" w:styleId="RTFNum67">
    <w:name w:val="RTF_Num 6 7"/>
    <w:uiPriority w:val="99"/>
    <w:rsid w:val="00AD5B01"/>
    <w:rPr>
      <w:rFonts w:eastAsia="Times New Roman"/>
    </w:rPr>
  </w:style>
  <w:style w:type="character" w:customStyle="1" w:styleId="RTFNum68">
    <w:name w:val="RTF_Num 6 8"/>
    <w:uiPriority w:val="99"/>
    <w:rsid w:val="00AD5B01"/>
    <w:rPr>
      <w:rFonts w:eastAsia="Times New Roman"/>
    </w:rPr>
  </w:style>
  <w:style w:type="character" w:customStyle="1" w:styleId="RTFNum69">
    <w:name w:val="RTF_Num 6 9"/>
    <w:uiPriority w:val="99"/>
    <w:rsid w:val="00AD5B01"/>
    <w:rPr>
      <w:rFonts w:eastAsia="Times New Roman"/>
    </w:rPr>
  </w:style>
  <w:style w:type="character" w:customStyle="1" w:styleId="RTFNum71">
    <w:name w:val="RTF_Num 7 1"/>
    <w:uiPriority w:val="99"/>
    <w:rsid w:val="00AD5B01"/>
    <w:rPr>
      <w:rFonts w:ascii="Symbol" w:hAnsi="Symbol"/>
    </w:rPr>
  </w:style>
  <w:style w:type="character" w:customStyle="1" w:styleId="RTFNum72">
    <w:name w:val="RTF_Num 7 2"/>
    <w:uiPriority w:val="99"/>
    <w:rsid w:val="00AD5B01"/>
    <w:rPr>
      <w:rFonts w:ascii="Symbol" w:hAnsi="Symbol"/>
    </w:rPr>
  </w:style>
  <w:style w:type="character" w:customStyle="1" w:styleId="RTFNum73">
    <w:name w:val="RTF_Num 7 3"/>
    <w:uiPriority w:val="99"/>
    <w:rsid w:val="00AD5B01"/>
    <w:rPr>
      <w:rFonts w:ascii="Wingdings" w:hAnsi="Wingdings"/>
    </w:rPr>
  </w:style>
  <w:style w:type="character" w:customStyle="1" w:styleId="RTFNum74">
    <w:name w:val="RTF_Num 7 4"/>
    <w:uiPriority w:val="99"/>
    <w:rsid w:val="00AD5B01"/>
    <w:rPr>
      <w:rFonts w:ascii="Symbol" w:hAnsi="Symbol"/>
    </w:rPr>
  </w:style>
  <w:style w:type="character" w:customStyle="1" w:styleId="RTFNum75">
    <w:name w:val="RTF_Num 7 5"/>
    <w:uiPriority w:val="99"/>
    <w:rsid w:val="00AD5B01"/>
    <w:rPr>
      <w:rFonts w:ascii="Courier New" w:hAnsi="Courier New"/>
    </w:rPr>
  </w:style>
  <w:style w:type="character" w:customStyle="1" w:styleId="RTFNum76">
    <w:name w:val="RTF_Num 7 6"/>
    <w:uiPriority w:val="99"/>
    <w:rsid w:val="00AD5B01"/>
    <w:rPr>
      <w:rFonts w:ascii="Wingdings" w:hAnsi="Wingdings"/>
    </w:rPr>
  </w:style>
  <w:style w:type="character" w:customStyle="1" w:styleId="RTFNum77">
    <w:name w:val="RTF_Num 7 7"/>
    <w:uiPriority w:val="99"/>
    <w:rsid w:val="00AD5B01"/>
    <w:rPr>
      <w:rFonts w:ascii="Symbol" w:hAnsi="Symbol"/>
    </w:rPr>
  </w:style>
  <w:style w:type="character" w:customStyle="1" w:styleId="RTFNum78">
    <w:name w:val="RTF_Num 7 8"/>
    <w:uiPriority w:val="99"/>
    <w:rsid w:val="00AD5B01"/>
    <w:rPr>
      <w:rFonts w:ascii="Courier New" w:hAnsi="Courier New"/>
    </w:rPr>
  </w:style>
  <w:style w:type="character" w:customStyle="1" w:styleId="RTFNum79">
    <w:name w:val="RTF_Num 7 9"/>
    <w:uiPriority w:val="99"/>
    <w:rsid w:val="00AD5B01"/>
    <w:rPr>
      <w:rFonts w:ascii="Wingdings" w:hAnsi="Wingdings"/>
    </w:rPr>
  </w:style>
  <w:style w:type="character" w:customStyle="1" w:styleId="RTFNum81">
    <w:name w:val="RTF_Num 8 1"/>
    <w:uiPriority w:val="99"/>
    <w:rsid w:val="00AD5B01"/>
    <w:rPr>
      <w:rFonts w:eastAsia="Times New Roman"/>
    </w:rPr>
  </w:style>
  <w:style w:type="character" w:customStyle="1" w:styleId="RTFNum82">
    <w:name w:val="RTF_Num 8 2"/>
    <w:uiPriority w:val="99"/>
    <w:rsid w:val="00AD5B01"/>
    <w:rPr>
      <w:rFonts w:eastAsia="Times New Roman"/>
    </w:rPr>
  </w:style>
  <w:style w:type="character" w:customStyle="1" w:styleId="RTFNum83">
    <w:name w:val="RTF_Num 8 3"/>
    <w:uiPriority w:val="99"/>
    <w:rsid w:val="00AD5B01"/>
    <w:rPr>
      <w:rFonts w:eastAsia="Times New Roman"/>
    </w:rPr>
  </w:style>
  <w:style w:type="character" w:customStyle="1" w:styleId="RTFNum84">
    <w:name w:val="RTF_Num 8 4"/>
    <w:uiPriority w:val="99"/>
    <w:rsid w:val="00AD5B01"/>
    <w:rPr>
      <w:rFonts w:eastAsia="Times New Roman"/>
    </w:rPr>
  </w:style>
  <w:style w:type="character" w:customStyle="1" w:styleId="RTFNum85">
    <w:name w:val="RTF_Num 8 5"/>
    <w:uiPriority w:val="99"/>
    <w:rsid w:val="00AD5B01"/>
    <w:rPr>
      <w:rFonts w:eastAsia="Times New Roman"/>
    </w:rPr>
  </w:style>
  <w:style w:type="character" w:customStyle="1" w:styleId="RTFNum86">
    <w:name w:val="RTF_Num 8 6"/>
    <w:uiPriority w:val="99"/>
    <w:rsid w:val="00AD5B01"/>
    <w:rPr>
      <w:rFonts w:eastAsia="Times New Roman"/>
    </w:rPr>
  </w:style>
  <w:style w:type="character" w:customStyle="1" w:styleId="RTFNum87">
    <w:name w:val="RTF_Num 8 7"/>
    <w:uiPriority w:val="99"/>
    <w:rsid w:val="00AD5B01"/>
    <w:rPr>
      <w:rFonts w:eastAsia="Times New Roman"/>
    </w:rPr>
  </w:style>
  <w:style w:type="character" w:customStyle="1" w:styleId="RTFNum88">
    <w:name w:val="RTF_Num 8 8"/>
    <w:uiPriority w:val="99"/>
    <w:rsid w:val="00AD5B01"/>
    <w:rPr>
      <w:rFonts w:eastAsia="Times New Roman"/>
    </w:rPr>
  </w:style>
  <w:style w:type="character" w:customStyle="1" w:styleId="RTFNum89">
    <w:name w:val="RTF_Num 8 9"/>
    <w:uiPriority w:val="99"/>
    <w:rsid w:val="00AD5B01"/>
    <w:rPr>
      <w:rFonts w:eastAsia="Times New Roman"/>
    </w:rPr>
  </w:style>
  <w:style w:type="character" w:customStyle="1" w:styleId="RTFNum91">
    <w:name w:val="RTF_Num 9 1"/>
    <w:uiPriority w:val="99"/>
    <w:rsid w:val="00AD5B01"/>
    <w:rPr>
      <w:rFonts w:ascii="Symbol" w:hAnsi="Symbol"/>
    </w:rPr>
  </w:style>
  <w:style w:type="character" w:customStyle="1" w:styleId="RTFNum92">
    <w:name w:val="RTF_Num 9 2"/>
    <w:uiPriority w:val="99"/>
    <w:rsid w:val="00AD5B01"/>
    <w:rPr>
      <w:rFonts w:ascii="Courier New" w:hAnsi="Courier New"/>
    </w:rPr>
  </w:style>
  <w:style w:type="character" w:customStyle="1" w:styleId="RTFNum93">
    <w:name w:val="RTF_Num 9 3"/>
    <w:uiPriority w:val="99"/>
    <w:rsid w:val="00AD5B01"/>
    <w:rPr>
      <w:rFonts w:ascii="Wingdings" w:hAnsi="Wingdings"/>
    </w:rPr>
  </w:style>
  <w:style w:type="character" w:customStyle="1" w:styleId="RTFNum94">
    <w:name w:val="RTF_Num 9 4"/>
    <w:uiPriority w:val="99"/>
    <w:rsid w:val="00AD5B01"/>
    <w:rPr>
      <w:rFonts w:ascii="Symbol" w:hAnsi="Symbol"/>
    </w:rPr>
  </w:style>
  <w:style w:type="character" w:customStyle="1" w:styleId="RTFNum95">
    <w:name w:val="RTF_Num 9 5"/>
    <w:uiPriority w:val="99"/>
    <w:rsid w:val="00AD5B01"/>
    <w:rPr>
      <w:rFonts w:ascii="Courier New" w:hAnsi="Courier New"/>
    </w:rPr>
  </w:style>
  <w:style w:type="character" w:customStyle="1" w:styleId="RTFNum96">
    <w:name w:val="RTF_Num 9 6"/>
    <w:uiPriority w:val="99"/>
    <w:rsid w:val="00AD5B01"/>
    <w:rPr>
      <w:rFonts w:ascii="Wingdings" w:hAnsi="Wingdings"/>
    </w:rPr>
  </w:style>
  <w:style w:type="character" w:customStyle="1" w:styleId="RTFNum97">
    <w:name w:val="RTF_Num 9 7"/>
    <w:uiPriority w:val="99"/>
    <w:rsid w:val="00AD5B01"/>
    <w:rPr>
      <w:rFonts w:ascii="Symbol" w:hAnsi="Symbol"/>
    </w:rPr>
  </w:style>
  <w:style w:type="character" w:customStyle="1" w:styleId="RTFNum98">
    <w:name w:val="RTF_Num 9 8"/>
    <w:uiPriority w:val="99"/>
    <w:rsid w:val="00AD5B01"/>
    <w:rPr>
      <w:rFonts w:ascii="Courier New" w:hAnsi="Courier New"/>
    </w:rPr>
  </w:style>
  <w:style w:type="character" w:customStyle="1" w:styleId="RTFNum99">
    <w:name w:val="RTF_Num 9 9"/>
    <w:uiPriority w:val="99"/>
    <w:rsid w:val="00AD5B01"/>
    <w:rPr>
      <w:rFonts w:ascii="Wingdings" w:hAnsi="Wingdings"/>
    </w:rPr>
  </w:style>
  <w:style w:type="character" w:customStyle="1" w:styleId="RTFNum101">
    <w:name w:val="RTF_Num 10 1"/>
    <w:uiPriority w:val="99"/>
    <w:rsid w:val="00AD5B01"/>
    <w:rPr>
      <w:rFonts w:eastAsia="Times New Roman"/>
    </w:rPr>
  </w:style>
  <w:style w:type="character" w:customStyle="1" w:styleId="RTFNum102">
    <w:name w:val="RTF_Num 10 2"/>
    <w:uiPriority w:val="99"/>
    <w:rsid w:val="00AD5B01"/>
    <w:rPr>
      <w:rFonts w:eastAsia="Times New Roman"/>
    </w:rPr>
  </w:style>
  <w:style w:type="character" w:customStyle="1" w:styleId="RTFNum103">
    <w:name w:val="RTF_Num 10 3"/>
    <w:uiPriority w:val="99"/>
    <w:rsid w:val="00AD5B01"/>
    <w:rPr>
      <w:rFonts w:eastAsia="Times New Roman"/>
    </w:rPr>
  </w:style>
  <w:style w:type="character" w:customStyle="1" w:styleId="RTFNum104">
    <w:name w:val="RTF_Num 10 4"/>
    <w:uiPriority w:val="99"/>
    <w:rsid w:val="00AD5B01"/>
    <w:rPr>
      <w:rFonts w:eastAsia="Times New Roman"/>
    </w:rPr>
  </w:style>
  <w:style w:type="character" w:customStyle="1" w:styleId="RTFNum105">
    <w:name w:val="RTF_Num 10 5"/>
    <w:uiPriority w:val="99"/>
    <w:rsid w:val="00AD5B01"/>
    <w:rPr>
      <w:rFonts w:eastAsia="Times New Roman"/>
    </w:rPr>
  </w:style>
  <w:style w:type="character" w:customStyle="1" w:styleId="RTFNum106">
    <w:name w:val="RTF_Num 10 6"/>
    <w:uiPriority w:val="99"/>
    <w:rsid w:val="00AD5B01"/>
    <w:rPr>
      <w:rFonts w:eastAsia="Times New Roman"/>
    </w:rPr>
  </w:style>
  <w:style w:type="character" w:customStyle="1" w:styleId="RTFNum107">
    <w:name w:val="RTF_Num 10 7"/>
    <w:uiPriority w:val="99"/>
    <w:rsid w:val="00AD5B01"/>
    <w:rPr>
      <w:rFonts w:eastAsia="Times New Roman"/>
    </w:rPr>
  </w:style>
  <w:style w:type="character" w:customStyle="1" w:styleId="RTFNum108">
    <w:name w:val="RTF_Num 10 8"/>
    <w:uiPriority w:val="99"/>
    <w:rsid w:val="00AD5B01"/>
    <w:rPr>
      <w:rFonts w:eastAsia="Times New Roman"/>
    </w:rPr>
  </w:style>
  <w:style w:type="character" w:customStyle="1" w:styleId="RTFNum109">
    <w:name w:val="RTF_Num 10 9"/>
    <w:uiPriority w:val="99"/>
    <w:rsid w:val="00AD5B01"/>
    <w:rPr>
      <w:rFonts w:eastAsia="Times New Roman"/>
    </w:rPr>
  </w:style>
  <w:style w:type="character" w:customStyle="1" w:styleId="3f3f3f3f3f3f3f3f3f13f3f3f3f">
    <w:name w:val="З3fа3fг3fо3fл3fо3fв3fо3fк3f 1 З3fн3fа3fк3f"/>
    <w:basedOn w:val="a0"/>
    <w:uiPriority w:val="99"/>
    <w:rsid w:val="00AD5B01"/>
    <w:rPr>
      <w:rFonts w:cs="Times New Roman"/>
      <w:b/>
      <w:bCs/>
      <w:caps/>
      <w:sz w:val="28"/>
      <w:szCs w:val="28"/>
      <w:lang w:val="en-US"/>
    </w:rPr>
  </w:style>
  <w:style w:type="character" w:customStyle="1" w:styleId="3f3f3f3f3f3f3f3f3f23f3f3f3f">
    <w:name w:val="З3fа3fг3fо3fл3fо3fв3fо3fк3f 2 З3fн3fа3fк3f"/>
    <w:basedOn w:val="a0"/>
    <w:uiPriority w:val="99"/>
    <w:rsid w:val="00AD5B01"/>
    <w:rPr>
      <w:rFonts w:cs="Times New Roman"/>
      <w:b/>
      <w:bCs/>
      <w:sz w:val="28"/>
      <w:szCs w:val="28"/>
      <w:lang/>
    </w:rPr>
  </w:style>
  <w:style w:type="character" w:customStyle="1" w:styleId="3f3f3f3f3f3f3f3f3f63f3f3f3f">
    <w:name w:val="З3fа3fг3fо3fл3fо3fв3fо3fк3f 6 З3fн3fа3fк3f"/>
    <w:basedOn w:val="a0"/>
    <w:uiPriority w:val="99"/>
    <w:rsid w:val="00AD5B01"/>
    <w:rPr>
      <w:rFonts w:ascii="PetersburgCTT" w:hAnsi="PetersburgCTT" w:cs="PetersburgCTT"/>
      <w:i/>
      <w:iCs/>
      <w:lang/>
    </w:rPr>
  </w:style>
  <w:style w:type="character" w:customStyle="1" w:styleId="3f3f3f3f3f3f3f3f3f73f3f3f3f">
    <w:name w:val="З3fа3fг3fо3fл3fо3fв3fо3fк3f 7 З3fн3fа3fк3f"/>
    <w:basedOn w:val="a0"/>
    <w:uiPriority w:val="99"/>
    <w:rsid w:val="00AD5B01"/>
    <w:rPr>
      <w:rFonts w:ascii="PetersburgCTT" w:hAnsi="PetersburgCTT" w:cs="PetersburgCTT"/>
      <w:lang/>
    </w:rPr>
  </w:style>
  <w:style w:type="character" w:customStyle="1" w:styleId="3f3f3f3f3f3f3f3f3f83f3f3f3f">
    <w:name w:val="З3fа3fг3fо3fл3fо3fв3fо3fк3f 8 З3fн3fа3fк3f"/>
    <w:basedOn w:val="a0"/>
    <w:uiPriority w:val="99"/>
    <w:rsid w:val="00AD5B01"/>
    <w:rPr>
      <w:rFonts w:ascii="PetersburgCTT" w:hAnsi="PetersburgCTT" w:cs="PetersburgCTT"/>
      <w:i/>
      <w:iCs/>
      <w:lang/>
    </w:rPr>
  </w:style>
  <w:style w:type="character" w:customStyle="1" w:styleId="3f3f3f3f3f3f3f3f3f93f3f3f3f">
    <w:name w:val="З3fа3fг3fо3fл3fо3fв3fо3fк3f 9 З3fн3fа3fк3f"/>
    <w:basedOn w:val="a0"/>
    <w:uiPriority w:val="99"/>
    <w:rsid w:val="00AD5B01"/>
    <w:rPr>
      <w:rFonts w:ascii="PetersburgCTT" w:hAnsi="PetersburgCTT" w:cs="PetersburgCTT"/>
      <w:i/>
      <w:iCs/>
      <w:lang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0"/>
    <w:uiPriority w:val="99"/>
    <w:rsid w:val="00AD5B01"/>
    <w:rPr>
      <w:rFonts w:cs="Times New Roman"/>
      <w:sz w:val="16"/>
      <w:szCs w:val="16"/>
    </w:rPr>
  </w:style>
  <w:style w:type="character" w:customStyle="1" w:styleId="Internetlink">
    <w:name w:val="Internet link"/>
    <w:basedOn w:val="a0"/>
    <w:uiPriority w:val="99"/>
    <w:rsid w:val="00AD5B01"/>
    <w:rPr>
      <w:rFonts w:eastAsia="Times New Roman" w:cs="Times New Roman"/>
      <w:color w:val="0000FF"/>
      <w:u w:val="single"/>
    </w:rPr>
  </w:style>
  <w:style w:type="character" w:styleId="affc">
    <w:name w:val="FollowedHyperlink"/>
    <w:basedOn w:val="a0"/>
    <w:uiPriority w:val="99"/>
    <w:rsid w:val="00AD5B01"/>
    <w:rPr>
      <w:rFonts w:eastAsia="Times New Roman" w:cs="Times New Roman"/>
      <w:color w:val="800080"/>
      <w:u w:val="single"/>
    </w:rPr>
  </w:style>
  <w:style w:type="character" w:customStyle="1" w:styleId="3f3f3f3f3f3f3f3f3f33f3f3f3f1">
    <w:name w:val="З3fа3fг3fо3fл3fо3fв3fо3fк3f 3 З3fн3fа3fк3f1"/>
    <w:basedOn w:val="a0"/>
    <w:uiPriority w:val="99"/>
    <w:rsid w:val="00AD5B01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basedOn w:val="a0"/>
    <w:uiPriority w:val="99"/>
    <w:rsid w:val="00AD5B01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basedOn w:val="a0"/>
    <w:uiPriority w:val="99"/>
    <w:rsid w:val="00AD5B01"/>
    <w:rPr>
      <w:rFonts w:ascii="Courier New" w:hAnsi="Courier New" w:cs="Courier New"/>
      <w:sz w:val="20"/>
      <w:szCs w:val="20"/>
      <w:lang/>
    </w:rPr>
  </w:style>
  <w:style w:type="character" w:customStyle="1" w:styleId="3f3f3f3f3f3f3f3f3f3f3f-FN3f3f3f3f1">
    <w:name w:val="Т3fе3fк3fс3fт3f с3fн3fо3fс3fк3fи3f-FN З3fн3fа3fк3f1"/>
    <w:uiPriority w:val="99"/>
    <w:rsid w:val="00AD5B01"/>
    <w:rPr>
      <w:rFonts w:ascii="Times New Roman CYR" w:hAnsi="Times New Roman CYR"/>
      <w:sz w:val="20"/>
      <w:lang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sid w:val="00AD5B01"/>
    <w:rPr>
      <w:rFonts w:cs="Times New Roman"/>
      <w:sz w:val="20"/>
      <w:szCs w:val="20"/>
      <w:lang/>
    </w:rPr>
  </w:style>
  <w:style w:type="character" w:customStyle="1" w:styleId="120">
    <w:name w:val="Знак Знак12"/>
    <w:rsid w:val="00AD5B01"/>
    <w:rPr>
      <w:rFonts w:eastAsia="Times New Roman"/>
      <w:b/>
      <w:caps/>
      <w:sz w:val="28"/>
      <w:lang w:val="en-US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AD5B01"/>
    <w:rPr>
      <w:rFonts w:ascii="Times New Roman CYR" w:hAnsi="Times New Roman CYR" w:cs="Times New Roman CYR"/>
      <w:sz w:val="20"/>
      <w:szCs w:val="20"/>
      <w:lang/>
    </w:rPr>
  </w:style>
  <w:style w:type="character" w:customStyle="1" w:styleId="3f3f3f3f3f3f3f3f3f3f3f3f3f3f3f3f3f3f3f3f3f3f3f">
    <w:name w:val="Т3fе3fк3fс3fт3f к3fо3fн3fц3fе3fв3fо3fй3f с3fн3fо3fс3fк3fи3f З3fн3fа3fк3f"/>
    <w:basedOn w:val="a0"/>
    <w:uiPriority w:val="99"/>
    <w:rsid w:val="00AD5B01"/>
    <w:rPr>
      <w:rFonts w:cs="Times New Roman"/>
      <w:sz w:val="20"/>
      <w:szCs w:val="20"/>
      <w:lang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AD5B01"/>
    <w:rPr>
      <w:rFonts w:cs="Times New Roman"/>
      <w:sz w:val="28"/>
      <w:szCs w:val="28"/>
    </w:rPr>
  </w:style>
  <w:style w:type="character" w:customStyle="1" w:styleId="affd">
    <w:name w:val="Знак Знак"/>
    <w:rsid w:val="00AD5B01"/>
    <w:rPr>
      <w:rFonts w:eastAsia="Times New Roman"/>
    </w:rPr>
  </w:style>
  <w:style w:type="character" w:customStyle="1" w:styleId="3f3f3f3f3f3f3f3f3f3f3f3f">
    <w:name w:val="Н3fа3fз3fв3fа3fн3fи3fе3f З3fн3fа3fк3f"/>
    <w:basedOn w:val="a0"/>
    <w:uiPriority w:val="99"/>
    <w:rsid w:val="00AD5B01"/>
    <w:rPr>
      <w:rFonts w:cs="Times New Roman"/>
      <w:b/>
      <w:bCs/>
      <w:sz w:val="20"/>
      <w:szCs w:val="20"/>
      <w:lang/>
    </w:rPr>
  </w:style>
  <w:style w:type="character" w:customStyle="1" w:styleId="3f3f3f3f3f3f3f3f3f3f3f3f3f3f3f3f3f3f">
    <w:name w:val="С3fт3f. б3fе3fз3f и3fн3fт3fе3fр3fв3fа3fл3fа3f З3fн3fа3fк3f"/>
    <w:uiPriority w:val="99"/>
    <w:rsid w:val="00AD5B01"/>
    <w:rPr>
      <w:sz w:val="28"/>
      <w:lang w:eastAsia="en-US"/>
    </w:rPr>
  </w:style>
  <w:style w:type="character" w:customStyle="1" w:styleId="3f3f3f3f3f3f3f3f3f3f3f3f3f23f3f3f3f">
    <w:name w:val="О3fс3fн3fо3fв3fн3fо3fй3f т3fе3fк3fс3fт3f 2 З3fн3fа3fк3f"/>
    <w:basedOn w:val="a0"/>
    <w:uiPriority w:val="99"/>
    <w:rsid w:val="00AD5B01"/>
    <w:rPr>
      <w:rFonts w:cs="Times New Roman"/>
      <w:lang/>
    </w:rPr>
  </w:style>
  <w:style w:type="character" w:customStyle="1" w:styleId="3f3f3f3f3f3f3f3f3f3f3f3f3f33f3f3f3f">
    <w:name w:val="О3fс3fн3fо3fв3fн3fо3fй3f т3fе3fк3fс3fт3f 3 З3fн3fа3fк3f"/>
    <w:basedOn w:val="a0"/>
    <w:uiPriority w:val="99"/>
    <w:rsid w:val="00AD5B01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rsid w:val="00AD5B01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basedOn w:val="a0"/>
    <w:uiPriority w:val="99"/>
    <w:rsid w:val="00AD5B01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basedOn w:val="a0"/>
    <w:uiPriority w:val="99"/>
    <w:rsid w:val="00AD5B01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basedOn w:val="3f3f3f3f3f3f3f3f3f3f3f3f3f3f3f3f3f3f3f"/>
    <w:uiPriority w:val="99"/>
    <w:rsid w:val="00AD5B01"/>
    <w:rPr>
      <w:b/>
      <w:bCs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AD5B01"/>
    <w:rPr>
      <w:rFonts w:ascii="Tahoma" w:hAnsi="Tahoma" w:cs="Tahoma"/>
      <w:sz w:val="16"/>
      <w:szCs w:val="16"/>
    </w:rPr>
  </w:style>
  <w:style w:type="character" w:customStyle="1" w:styleId="13f3f3f3f3f3f3f3f3f3f3f3f3f">
    <w:name w:val="1 З3fа3fг3fо3fл3fо3fв3fо3fк3f З3fн3fа3fк3f"/>
    <w:uiPriority w:val="99"/>
    <w:rsid w:val="00AD5B01"/>
    <w:rPr>
      <w:b/>
      <w:caps/>
      <w:sz w:val="32"/>
      <w:lang w:val="en-US"/>
    </w:rPr>
  </w:style>
  <w:style w:type="character" w:customStyle="1" w:styleId="3f3f3f3f3f3f3f3f3f3f3f3f0">
    <w:name w:val="С3fт3fа3fн3fд3fа3fр3fт3f З3fн3fа3fк3f"/>
    <w:uiPriority w:val="99"/>
    <w:rsid w:val="00AD5B01"/>
    <w:rPr>
      <w:sz w:val="28"/>
      <w:lang/>
    </w:rPr>
  </w:style>
  <w:style w:type="character" w:customStyle="1" w:styleId="PointChar">
    <w:name w:val="Point Char"/>
    <w:rsid w:val="00AD5B01"/>
    <w:rPr>
      <w:rFonts w:eastAsia="Times New Roman"/>
      <w:lang/>
    </w:rPr>
  </w:style>
  <w:style w:type="character" w:customStyle="1" w:styleId="35">
    <w:name w:val="Основной текст (3)"/>
    <w:link w:val="310"/>
    <w:locked/>
    <w:rsid w:val="00AD5B01"/>
    <w:rPr>
      <w:b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D5B01"/>
    <w:pPr>
      <w:shd w:val="clear" w:color="auto" w:fill="FFFFFF"/>
      <w:spacing w:line="240" w:lineRule="atLeast"/>
    </w:pPr>
    <w:rPr>
      <w:b/>
      <w:sz w:val="20"/>
      <w:szCs w:val="20"/>
      <w:lang/>
    </w:rPr>
  </w:style>
  <w:style w:type="character" w:styleId="affe">
    <w:name w:val="annotation reference"/>
    <w:basedOn w:val="a0"/>
    <w:rsid w:val="00AD5B01"/>
    <w:rPr>
      <w:rFonts w:eastAsia="Times New Roman" w:cs="Times New Roman"/>
      <w:sz w:val="16"/>
      <w:szCs w:val="16"/>
    </w:rPr>
  </w:style>
  <w:style w:type="character" w:styleId="afff">
    <w:name w:val="endnote reference"/>
    <w:basedOn w:val="a0"/>
    <w:rsid w:val="00AD5B01"/>
    <w:rPr>
      <w:rFonts w:eastAsia="Times New Roman" w:cs="Times New Roman"/>
      <w:position w:val="6"/>
    </w:rPr>
  </w:style>
  <w:style w:type="character" w:customStyle="1" w:styleId="3f3f3f3f3f3f3f3f13">
    <w:name w:val="З3fн3fа3fк3f З3fн3fа3fк3f13"/>
    <w:uiPriority w:val="99"/>
    <w:rsid w:val="00AD5B01"/>
  </w:style>
  <w:style w:type="character" w:customStyle="1" w:styleId="FontStyle13">
    <w:name w:val="Font Style13"/>
    <w:rsid w:val="00AD5B01"/>
    <w:rPr>
      <w:b/>
    </w:rPr>
  </w:style>
  <w:style w:type="character" w:customStyle="1" w:styleId="FontStyle52">
    <w:name w:val="Font Style52"/>
    <w:rsid w:val="00AD5B01"/>
    <w:rPr>
      <w:sz w:val="20"/>
    </w:rPr>
  </w:style>
  <w:style w:type="character" w:customStyle="1" w:styleId="3f3f3f3f3f3f3f3f19">
    <w:name w:val="З3fн3fа3fк3f З3fн3fа3fк3f19"/>
    <w:uiPriority w:val="99"/>
    <w:rsid w:val="00AD5B01"/>
  </w:style>
  <w:style w:type="character" w:customStyle="1" w:styleId="3f3f3f3f3f3f3f3f18">
    <w:name w:val="З3fн3fа3fк3f З3fн3fа3fк3f18"/>
    <w:uiPriority w:val="99"/>
    <w:rsid w:val="00AD5B01"/>
    <w:rPr>
      <w:b/>
      <w:sz w:val="36"/>
    </w:rPr>
  </w:style>
  <w:style w:type="character" w:customStyle="1" w:styleId="110">
    <w:name w:val="Заголовок 1 Знак1"/>
    <w:rsid w:val="00AD5B01"/>
    <w:rPr>
      <w:rFonts w:ascii="Times New Roman" w:hAnsi="Times New Roman"/>
      <w:b/>
      <w:caps/>
      <w:sz w:val="28"/>
      <w:lang w:val="en-US"/>
    </w:rPr>
  </w:style>
  <w:style w:type="character" w:customStyle="1" w:styleId="210">
    <w:name w:val="Заголовок 2 Знак1"/>
    <w:uiPriority w:val="99"/>
    <w:rsid w:val="00AD5B01"/>
    <w:rPr>
      <w:rFonts w:ascii="Times New Roman" w:hAnsi="Times New Roman"/>
      <w:b/>
      <w:kern w:val="24"/>
      <w:sz w:val="28"/>
      <w:lang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basedOn w:val="a0"/>
    <w:uiPriority w:val="99"/>
    <w:semiHidden/>
    <w:rsid w:val="00AD5B01"/>
    <w:rPr>
      <w:rFonts w:ascii="Times New Roman" w:hAnsi="Times New Roman" w:cs="Times New Roman"/>
    </w:rPr>
  </w:style>
  <w:style w:type="character" w:customStyle="1" w:styleId="211">
    <w:name w:val="Основной текст с отступом 2 Знак1"/>
    <w:rsid w:val="00AD5B01"/>
    <w:rPr>
      <w:rFonts w:ascii="Times New Roman CYR" w:hAnsi="Times New Roman CYR"/>
      <w:sz w:val="28"/>
      <w:lang/>
    </w:rPr>
  </w:style>
  <w:style w:type="character" w:customStyle="1" w:styleId="17">
    <w:name w:val="Верхний колонтитул Знак1"/>
    <w:uiPriority w:val="99"/>
    <w:rsid w:val="00AD5B01"/>
    <w:rPr>
      <w:rFonts w:ascii="Times New Roman CYR" w:hAnsi="Times New Roman CYR"/>
      <w:sz w:val="28"/>
      <w:lang/>
    </w:rPr>
  </w:style>
  <w:style w:type="character" w:customStyle="1" w:styleId="18">
    <w:name w:val="Нижний колонтитул Знак1"/>
    <w:rsid w:val="00AD5B01"/>
    <w:rPr>
      <w:rFonts w:ascii="Times New Roman CYR" w:hAnsi="Times New Roman CYR"/>
      <w:sz w:val="28"/>
      <w:lang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AD5B01"/>
    <w:rPr>
      <w:rFonts w:ascii="Times New Roman" w:hAnsi="Times New Roman"/>
    </w:rPr>
  </w:style>
  <w:style w:type="character" w:customStyle="1" w:styleId="HTML1">
    <w:name w:val="Стандартный HTML Знак1"/>
    <w:rsid w:val="00AD5B01"/>
    <w:rPr>
      <w:rFonts w:ascii="Courier New" w:hAnsi="Courier New"/>
      <w:lang/>
    </w:rPr>
  </w:style>
  <w:style w:type="character" w:customStyle="1" w:styleId="19">
    <w:name w:val="Текст Знак1"/>
    <w:rsid w:val="00AD5B01"/>
    <w:rPr>
      <w:rFonts w:ascii="Courier New" w:hAnsi="Courier New"/>
      <w:lang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AD5B01"/>
    <w:rPr>
      <w:rFonts w:ascii="Times New Roman CYR" w:hAnsi="Times New Roman CYR"/>
      <w:sz w:val="20"/>
      <w:lang w:eastAsia="ru-RU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1"/>
    <w:uiPriority w:val="99"/>
    <w:rsid w:val="00AD5B01"/>
    <w:rPr>
      <w:rFonts w:ascii="Times New Roman" w:hAnsi="Times New Roman"/>
      <w:b/>
      <w:sz w:val="40"/>
      <w:u w:val="single"/>
      <w:lang/>
    </w:rPr>
  </w:style>
  <w:style w:type="character" w:customStyle="1" w:styleId="1b">
    <w:name w:val="Текст выноски Знак1"/>
    <w:basedOn w:val="a0"/>
    <w:uiPriority w:val="99"/>
    <w:semiHidden/>
    <w:rsid w:val="00AD5B01"/>
    <w:rPr>
      <w:rFonts w:ascii="Tahoma" w:hAnsi="Tahoma" w:cs="Tahoma"/>
      <w:sz w:val="16"/>
      <w:szCs w:val="16"/>
    </w:rPr>
  </w:style>
  <w:style w:type="character" w:customStyle="1" w:styleId="212">
    <w:name w:val="Основной текст 2 Знак1"/>
    <w:rsid w:val="00AD5B01"/>
    <w:rPr>
      <w:rFonts w:ascii="Times New Roman" w:hAnsi="Times New Roman"/>
      <w:sz w:val="24"/>
      <w:lang/>
    </w:rPr>
  </w:style>
  <w:style w:type="character" w:customStyle="1" w:styleId="1c">
    <w:name w:val="Текст примечания Знак1"/>
    <w:basedOn w:val="a0"/>
    <w:uiPriority w:val="99"/>
    <w:semiHidden/>
    <w:rsid w:val="00AD5B01"/>
    <w:rPr>
      <w:rFonts w:ascii="Times New Roman" w:hAnsi="Times New Roman" w:cs="Times New Roman"/>
    </w:rPr>
  </w:style>
  <w:style w:type="character" w:customStyle="1" w:styleId="311">
    <w:name w:val="Основной текст 3 Знак1"/>
    <w:basedOn w:val="a0"/>
    <w:uiPriority w:val="99"/>
    <w:semiHidden/>
    <w:rsid w:val="00AD5B01"/>
    <w:rPr>
      <w:rFonts w:ascii="Times New Roman" w:hAnsi="Times New Roman" w:cs="Times New Roman"/>
      <w:sz w:val="16"/>
      <w:szCs w:val="16"/>
    </w:rPr>
  </w:style>
  <w:style w:type="character" w:customStyle="1" w:styleId="121">
    <w:name w:val="Знак Знак121"/>
    <w:rsid w:val="00AD5B01"/>
    <w:rPr>
      <w:b/>
      <w:caps/>
      <w:sz w:val="28"/>
      <w:lang w:val="en-US"/>
    </w:rPr>
  </w:style>
  <w:style w:type="character" w:customStyle="1" w:styleId="1d">
    <w:name w:val="Подзаголовок Знак1"/>
    <w:basedOn w:val="a0"/>
    <w:rsid w:val="00AD5B01"/>
    <w:rPr>
      <w:rFonts w:ascii="Cambria" w:hAnsi="Cambria" w:cs="Times New Roman"/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rsid w:val="00AD5B01"/>
    <w:rPr>
      <w:rFonts w:ascii="Times New Roman" w:hAnsi="Times New Roman" w:cs="Times New Roman"/>
      <w:sz w:val="16"/>
      <w:szCs w:val="16"/>
    </w:rPr>
  </w:style>
  <w:style w:type="character" w:customStyle="1" w:styleId="afff0">
    <w:name w:val="Ст. без интервала Знак"/>
    <w:rsid w:val="00AD5B01"/>
    <w:rPr>
      <w:rFonts w:ascii="Times New Roman" w:hAnsi="Times New Roman"/>
      <w:sz w:val="28"/>
      <w:lang w:eastAsia="en-US"/>
    </w:rPr>
  </w:style>
  <w:style w:type="character" w:customStyle="1" w:styleId="130">
    <w:name w:val="Знак Знак13"/>
    <w:rsid w:val="00AD5B01"/>
    <w:rPr>
      <w:rFonts w:eastAsia="Times New Roman"/>
      <w:sz w:val="24"/>
    </w:rPr>
  </w:style>
  <w:style w:type="character" w:customStyle="1" w:styleId="190">
    <w:name w:val="Знак Знак19"/>
    <w:rsid w:val="00AD5B01"/>
    <w:rPr>
      <w:rFonts w:eastAsia="Times New Roman"/>
      <w:sz w:val="24"/>
    </w:rPr>
  </w:style>
  <w:style w:type="character" w:customStyle="1" w:styleId="180">
    <w:name w:val="Знак Знак18"/>
    <w:rsid w:val="00AD5B01"/>
    <w:rPr>
      <w:rFonts w:eastAsia="Times New Roman"/>
      <w:b/>
      <w:sz w:val="36"/>
    </w:rPr>
  </w:style>
  <w:style w:type="character" w:customStyle="1" w:styleId="122">
    <w:name w:val="Основной текст1 Знак2"/>
    <w:aliases w:val="Основной текст Знак Знак Знак2,bt Знак Знак"/>
    <w:rsid w:val="00AD5B01"/>
    <w:rPr>
      <w:rFonts w:eastAsia="Times New Roman"/>
      <w:sz w:val="28"/>
    </w:rPr>
  </w:style>
  <w:style w:type="character" w:customStyle="1" w:styleId="1e">
    <w:name w:val="Текст концевой сноски Знак1"/>
    <w:basedOn w:val="a0"/>
    <w:uiPriority w:val="99"/>
    <w:semiHidden/>
    <w:rsid w:val="00AD5B01"/>
    <w:rPr>
      <w:rFonts w:ascii="Times New Roman" w:hAnsi="Times New Roman" w:cs="Times New Roman"/>
    </w:rPr>
  </w:style>
  <w:style w:type="character" w:customStyle="1" w:styleId="1f">
    <w:name w:val="Схема документа Знак1"/>
    <w:basedOn w:val="a0"/>
    <w:uiPriority w:val="99"/>
    <w:semiHidden/>
    <w:rsid w:val="00AD5B01"/>
    <w:rPr>
      <w:rFonts w:ascii="Tahoma" w:hAnsi="Tahoma" w:cs="Tahoma"/>
      <w:sz w:val="16"/>
      <w:szCs w:val="16"/>
    </w:rPr>
  </w:style>
  <w:style w:type="character" w:customStyle="1" w:styleId="1f0">
    <w:name w:val="Тема примечания Знак1"/>
    <w:basedOn w:val="1c"/>
    <w:uiPriority w:val="99"/>
    <w:semiHidden/>
    <w:rsid w:val="00AD5B01"/>
    <w:rPr>
      <w:b/>
      <w:bCs/>
    </w:rPr>
  </w:style>
  <w:style w:type="paragraph" w:customStyle="1" w:styleId="25">
    <w:name w:val="Знак2"/>
    <w:basedOn w:val="a"/>
    <w:rsid w:val="00AD5B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20">
    <w:name w:val="Знак Знак122"/>
    <w:rsid w:val="00AD5B01"/>
    <w:rPr>
      <w:b/>
      <w:caps/>
      <w:sz w:val="28"/>
      <w:lang w:val="en-US"/>
    </w:rPr>
  </w:style>
  <w:style w:type="character" w:customStyle="1" w:styleId="131">
    <w:name w:val="Знак Знак131"/>
    <w:rsid w:val="00AD5B01"/>
    <w:rPr>
      <w:rFonts w:eastAsia="Times New Roman"/>
      <w:sz w:val="24"/>
    </w:rPr>
  </w:style>
  <w:style w:type="character" w:customStyle="1" w:styleId="191">
    <w:name w:val="Знак Знак191"/>
    <w:rsid w:val="00AD5B01"/>
    <w:rPr>
      <w:rFonts w:eastAsia="Times New Roman"/>
      <w:sz w:val="24"/>
    </w:rPr>
  </w:style>
  <w:style w:type="character" w:customStyle="1" w:styleId="181">
    <w:name w:val="Знак Знак181"/>
    <w:rsid w:val="00AD5B01"/>
    <w:rPr>
      <w:rFonts w:eastAsia="Times New Roman"/>
      <w:b/>
      <w:sz w:val="36"/>
    </w:rPr>
  </w:style>
  <w:style w:type="paragraph" w:customStyle="1" w:styleId="213">
    <w:name w:val="Знак21"/>
    <w:basedOn w:val="a"/>
    <w:rsid w:val="00AD5B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3">
    <w:name w:val="Знак Знак123"/>
    <w:rsid w:val="00AD5B01"/>
    <w:rPr>
      <w:b/>
      <w:caps/>
      <w:sz w:val="28"/>
      <w:lang w:val="en-US"/>
    </w:rPr>
  </w:style>
  <w:style w:type="character" w:customStyle="1" w:styleId="132">
    <w:name w:val="Знак Знак132"/>
    <w:rsid w:val="00AD5B01"/>
    <w:rPr>
      <w:rFonts w:eastAsia="Times New Roman"/>
      <w:sz w:val="24"/>
    </w:rPr>
  </w:style>
  <w:style w:type="character" w:customStyle="1" w:styleId="192">
    <w:name w:val="Знак Знак192"/>
    <w:rsid w:val="00AD5B01"/>
    <w:rPr>
      <w:rFonts w:eastAsia="Times New Roman"/>
      <w:sz w:val="24"/>
    </w:rPr>
  </w:style>
  <w:style w:type="character" w:customStyle="1" w:styleId="182">
    <w:name w:val="Знак Знак182"/>
    <w:rsid w:val="00AD5B01"/>
    <w:rPr>
      <w:rFonts w:eastAsia="Times New Roman"/>
      <w:b/>
      <w:sz w:val="36"/>
    </w:rPr>
  </w:style>
  <w:style w:type="paragraph" w:customStyle="1" w:styleId="220">
    <w:name w:val="Знак22"/>
    <w:basedOn w:val="a"/>
    <w:rsid w:val="00AD5B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"/>
    <w:rsid w:val="00AD5B01"/>
    <w:pPr>
      <w:widowControl w:val="0"/>
      <w:spacing w:line="260" w:lineRule="auto"/>
      <w:ind w:firstLine="580"/>
      <w:jc w:val="both"/>
    </w:pPr>
    <w:rPr>
      <w:snapToGrid w:val="0"/>
      <w:sz w:val="28"/>
    </w:rPr>
  </w:style>
  <w:style w:type="character" w:customStyle="1" w:styleId="124">
    <w:name w:val=" Знак Знак12"/>
    <w:rsid w:val="00AD5B01"/>
    <w:rPr>
      <w:b/>
      <w:bCs/>
      <w:caps/>
      <w:sz w:val="28"/>
      <w:szCs w:val="28"/>
      <w:lang w:val="en-US" w:bidi="ar-SA"/>
    </w:rPr>
  </w:style>
  <w:style w:type="character" w:customStyle="1" w:styleId="133">
    <w:name w:val=" Знак Знак13"/>
    <w:rsid w:val="00AD5B01"/>
    <w:rPr>
      <w:rFonts w:eastAsia="Times New Roman"/>
      <w:sz w:val="24"/>
      <w:szCs w:val="24"/>
    </w:rPr>
  </w:style>
  <w:style w:type="character" w:customStyle="1" w:styleId="193">
    <w:name w:val=" Знак Знак19"/>
    <w:rsid w:val="00AD5B01"/>
    <w:rPr>
      <w:rFonts w:eastAsia="Times New Roman"/>
      <w:sz w:val="28"/>
      <w:szCs w:val="24"/>
    </w:rPr>
  </w:style>
  <w:style w:type="character" w:customStyle="1" w:styleId="183">
    <w:name w:val=" Знак Знак18"/>
    <w:rsid w:val="00AD5B01"/>
    <w:rPr>
      <w:rFonts w:eastAsia="Times New Roman"/>
      <w:b/>
      <w:bCs/>
      <w:sz w:val="36"/>
      <w:szCs w:val="36"/>
    </w:rPr>
  </w:style>
  <w:style w:type="paragraph" w:customStyle="1" w:styleId="26">
    <w:name w:val=" Знак2"/>
    <w:basedOn w:val="a"/>
    <w:rsid w:val="00AD5B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7E78-0725-4B1E-9C99-C89EADE0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13908</Words>
  <Characters>79279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93001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Server</cp:lastModifiedBy>
  <cp:revision>2</cp:revision>
  <cp:lastPrinted>2017-10-11T05:58:00Z</cp:lastPrinted>
  <dcterms:created xsi:type="dcterms:W3CDTF">2017-10-23T10:14:00Z</dcterms:created>
  <dcterms:modified xsi:type="dcterms:W3CDTF">2017-10-23T10:14:00Z</dcterms:modified>
</cp:coreProperties>
</file>